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B1EF0" w14:textId="77777777" w:rsidR="00083081" w:rsidRPr="005E76ED" w:rsidRDefault="00083081" w:rsidP="005E76ED">
      <w:pPr>
        <w:rPr>
          <w:rFonts w:ascii="Trebuchet MS" w:hAnsi="Trebuchet MS" w:cs="Arial"/>
          <w:sz w:val="20"/>
          <w:szCs w:val="20"/>
        </w:rPr>
      </w:pPr>
    </w:p>
    <w:p w14:paraId="6B4771D7" w14:textId="77777777" w:rsidR="005E76ED" w:rsidRPr="005E76ED" w:rsidRDefault="005E76ED" w:rsidP="0059621A">
      <w:pPr>
        <w:rPr>
          <w:rFonts w:ascii="Trebuchet MS" w:hAnsi="Trebuchet MS" w:cs="Arial"/>
          <w:sz w:val="20"/>
          <w:szCs w:val="20"/>
        </w:rPr>
      </w:pPr>
    </w:p>
    <w:p w14:paraId="61C88731" w14:textId="77777777" w:rsidR="000862E2" w:rsidRDefault="000862E2" w:rsidP="000862E2">
      <w:pPr>
        <w:spacing w:after="20" w:line="252" w:lineRule="auto"/>
        <w:jc w:val="center"/>
      </w:pPr>
      <w:r>
        <w:rPr>
          <w:rFonts w:ascii="Calibri Light" w:hAnsi="Calibri Light"/>
          <w:b/>
          <w:sz w:val="28"/>
        </w:rPr>
        <w:t>PLAN DE SELECȚIE – COMPONENTA INIȚIALĂ</w:t>
      </w:r>
    </w:p>
    <w:p w14:paraId="64F74016" w14:textId="77777777" w:rsidR="000862E2" w:rsidRDefault="000862E2" w:rsidP="000862E2">
      <w:pPr>
        <w:spacing w:after="0" w:line="252" w:lineRule="auto"/>
        <w:jc w:val="center"/>
      </w:pPr>
      <w:r>
        <w:rPr>
          <w:rFonts w:ascii="Calibri Light" w:hAnsi="Calibri Light"/>
          <w:b/>
          <w:sz w:val="25"/>
        </w:rPr>
        <w:t>pentru ocuparea funcției de DIRECTOR GENERAL</w:t>
      </w:r>
    </w:p>
    <w:p w14:paraId="7C626B4C" w14:textId="77777777" w:rsidR="000862E2" w:rsidRDefault="000862E2" w:rsidP="000862E2">
      <w:pPr>
        <w:spacing w:after="80" w:line="252" w:lineRule="auto"/>
        <w:jc w:val="center"/>
      </w:pPr>
      <w:r>
        <w:rPr>
          <w:rFonts w:ascii="Calibri Light" w:hAnsi="Calibri Light"/>
          <w:b/>
          <w:sz w:val="25"/>
        </w:rPr>
        <w:t>S.C. SERVICII DE GOSPODĂRIRE MĂGURA CODLEI S.R.L.</w:t>
      </w:r>
    </w:p>
    <w:p w14:paraId="66BB449C" w14:textId="77777777" w:rsidR="000862E2" w:rsidRDefault="000862E2" w:rsidP="000862E2">
      <w:pPr>
        <w:spacing w:after="140" w:line="252" w:lineRule="auto"/>
        <w:jc w:val="center"/>
      </w:pPr>
      <w:r>
        <w:rPr>
          <w:rFonts w:ascii="Calibri Light" w:hAnsi="Calibri Light"/>
          <w:b/>
          <w:sz w:val="21"/>
        </w:rPr>
        <w:t>Octombrie 2026</w:t>
      </w:r>
    </w:p>
    <w:p w14:paraId="3943F435" w14:textId="07E2CB08" w:rsidR="000862E2" w:rsidRDefault="000862E2" w:rsidP="000862E2">
      <w:pPr>
        <w:spacing w:after="40" w:line="252" w:lineRule="auto"/>
      </w:pPr>
      <w:r>
        <w:rPr>
          <w:rFonts w:ascii="Calibri Light" w:hAnsi="Calibri Light"/>
          <w:b/>
          <w:sz w:val="21"/>
        </w:rPr>
        <w:t xml:space="preserve">Procedură declanșată prin: </w:t>
      </w:r>
      <w:r>
        <w:rPr>
          <w:rFonts w:ascii="Calibri Light" w:hAnsi="Calibri Light"/>
          <w:sz w:val="21"/>
        </w:rPr>
        <w:t>Decizia Consiliului de Administrație nr. 4/0</w:t>
      </w:r>
      <w:r w:rsidR="005E0455">
        <w:rPr>
          <w:rFonts w:ascii="Calibri Light" w:hAnsi="Calibri Light"/>
          <w:sz w:val="21"/>
        </w:rPr>
        <w:t>5</w:t>
      </w:r>
      <w:r>
        <w:rPr>
          <w:rFonts w:ascii="Calibri Light" w:hAnsi="Calibri Light"/>
          <w:sz w:val="21"/>
        </w:rPr>
        <w:t>.10.2026</w:t>
      </w:r>
      <w:r>
        <w:rPr>
          <w:rFonts w:ascii="Calibri Light" w:hAnsi="Calibri Light"/>
          <w:sz w:val="21"/>
        </w:rPr>
        <w:br/>
      </w:r>
      <w:r>
        <w:rPr>
          <w:rFonts w:ascii="Calibri Light" w:hAnsi="Calibri Light"/>
          <w:b/>
          <w:sz w:val="21"/>
        </w:rPr>
        <w:t xml:space="preserve">Comitetul de Nominalizare și Remunerare: </w:t>
      </w:r>
      <w:proofErr w:type="spellStart"/>
      <w:r>
        <w:rPr>
          <w:rFonts w:ascii="Calibri Light" w:hAnsi="Calibri Light"/>
          <w:sz w:val="21"/>
        </w:rPr>
        <w:t>Pășoiu</w:t>
      </w:r>
      <w:proofErr w:type="spellEnd"/>
      <w:r>
        <w:rPr>
          <w:rFonts w:ascii="Calibri Light" w:hAnsi="Calibri Light"/>
          <w:sz w:val="21"/>
        </w:rPr>
        <w:t xml:space="preserve"> Adrian și Iancu Costel</w:t>
      </w:r>
      <w:r>
        <w:rPr>
          <w:rFonts w:ascii="Calibri Light" w:hAnsi="Calibri Light"/>
          <w:sz w:val="21"/>
        </w:rPr>
        <w:br/>
      </w:r>
      <w:r>
        <w:rPr>
          <w:rFonts w:ascii="Calibri Light" w:hAnsi="Calibri Light"/>
          <w:b/>
          <w:sz w:val="21"/>
        </w:rPr>
        <w:t xml:space="preserve">Expert independent: </w:t>
      </w:r>
      <w:r>
        <w:rPr>
          <w:rFonts w:ascii="Calibri Light" w:hAnsi="Calibri Light"/>
          <w:sz w:val="21"/>
        </w:rPr>
        <w:t>S.C. GREAT PEOPLE INSIDE S.R.L., în baza Contractului de servicii nr. 8730/12.10.2026</w:t>
      </w:r>
      <w:r>
        <w:rPr>
          <w:rFonts w:ascii="Calibri Light" w:hAnsi="Calibri Light"/>
          <w:sz w:val="21"/>
        </w:rPr>
        <w:br/>
      </w:r>
    </w:p>
    <w:p w14:paraId="32E5F86C" w14:textId="77777777" w:rsidR="000862E2" w:rsidRDefault="000862E2" w:rsidP="000862E2">
      <w:pPr>
        <w:keepNext/>
        <w:spacing w:before="160" w:after="80" w:line="252" w:lineRule="auto"/>
      </w:pPr>
      <w:r>
        <w:rPr>
          <w:rFonts w:ascii="Calibri Light" w:hAnsi="Calibri Light"/>
          <w:b/>
          <w:sz w:val="24"/>
        </w:rPr>
        <w:t>CUPRINS</w:t>
      </w:r>
    </w:p>
    <w:p w14:paraId="3B780BA5" w14:textId="77777777" w:rsidR="000862E2" w:rsidRDefault="000862E2" w:rsidP="000862E2">
      <w:pPr>
        <w:spacing w:after="20" w:line="252" w:lineRule="auto"/>
      </w:pPr>
      <w:r>
        <w:rPr>
          <w:rFonts w:ascii="Calibri Light" w:hAnsi="Calibri Light"/>
          <w:sz w:val="20"/>
        </w:rPr>
        <w:t>1. PREAMBUL</w:t>
      </w:r>
    </w:p>
    <w:p w14:paraId="07638C91" w14:textId="77777777" w:rsidR="000862E2" w:rsidRDefault="000862E2" w:rsidP="000862E2">
      <w:pPr>
        <w:spacing w:after="20" w:line="252" w:lineRule="auto"/>
      </w:pPr>
      <w:r>
        <w:rPr>
          <w:rFonts w:ascii="Calibri Light" w:hAnsi="Calibri Light"/>
          <w:sz w:val="20"/>
        </w:rPr>
        <w:t>2. INIȚIEREA ȘI ORGANIZAREA PROCEDURII DE SELECȚIE</w:t>
      </w:r>
    </w:p>
    <w:p w14:paraId="11143F11" w14:textId="77777777" w:rsidR="000862E2" w:rsidRDefault="000862E2" w:rsidP="000862E2">
      <w:pPr>
        <w:spacing w:after="20" w:line="252" w:lineRule="auto"/>
      </w:pPr>
      <w:r>
        <w:rPr>
          <w:rFonts w:ascii="Calibri Light" w:hAnsi="Calibri Light"/>
          <w:sz w:val="20"/>
        </w:rPr>
        <w:t>a. Conducerea executivă a S.C. Servicii de Gospodărire Măgura Codlei S.R.L.</w:t>
      </w:r>
    </w:p>
    <w:p w14:paraId="50C41EFB" w14:textId="77777777" w:rsidR="000862E2" w:rsidRDefault="000862E2" w:rsidP="000862E2">
      <w:pPr>
        <w:spacing w:after="20" w:line="252" w:lineRule="auto"/>
      </w:pPr>
      <w:r>
        <w:rPr>
          <w:rFonts w:ascii="Calibri Light" w:hAnsi="Calibri Light"/>
          <w:sz w:val="20"/>
        </w:rPr>
        <w:t>b. Aspectele-cheie ale procedurii de selecție</w:t>
      </w:r>
    </w:p>
    <w:p w14:paraId="0EE558AE" w14:textId="77777777" w:rsidR="000862E2" w:rsidRDefault="000862E2" w:rsidP="000862E2">
      <w:pPr>
        <w:spacing w:after="20" w:line="252" w:lineRule="auto"/>
      </w:pPr>
      <w:r>
        <w:rPr>
          <w:rFonts w:ascii="Calibri Light" w:hAnsi="Calibri Light"/>
          <w:sz w:val="20"/>
        </w:rPr>
        <w:t>c. Calendarul procedurii de selecție</w:t>
      </w:r>
    </w:p>
    <w:p w14:paraId="0F87C85B" w14:textId="77777777" w:rsidR="000862E2" w:rsidRDefault="000862E2" w:rsidP="000862E2">
      <w:pPr>
        <w:spacing w:after="20" w:line="252" w:lineRule="auto"/>
      </w:pPr>
      <w:r>
        <w:rPr>
          <w:rFonts w:ascii="Calibri Light" w:hAnsi="Calibri Light"/>
          <w:sz w:val="20"/>
        </w:rPr>
        <w:t>d. Părțile responsabile în procedura de selecție și rolurile acestora</w:t>
      </w:r>
    </w:p>
    <w:p w14:paraId="671E06ED" w14:textId="77777777" w:rsidR="000862E2" w:rsidRDefault="000862E2" w:rsidP="000862E2">
      <w:pPr>
        <w:spacing w:after="20" w:line="252" w:lineRule="auto"/>
      </w:pPr>
      <w:r>
        <w:rPr>
          <w:rFonts w:ascii="Calibri Light" w:hAnsi="Calibri Light"/>
          <w:sz w:val="20"/>
        </w:rPr>
        <w:t>e. Riscurile identificate</w:t>
      </w:r>
    </w:p>
    <w:p w14:paraId="05FC90F6" w14:textId="77777777" w:rsidR="000862E2" w:rsidRDefault="000862E2" w:rsidP="000862E2">
      <w:pPr>
        <w:spacing w:after="20" w:line="252" w:lineRule="auto"/>
      </w:pPr>
      <w:r>
        <w:rPr>
          <w:rFonts w:ascii="Calibri Light" w:hAnsi="Calibri Light"/>
          <w:sz w:val="20"/>
        </w:rPr>
        <w:t>f. Etapele procedurii de selecție, criteriile preliminare și regulile de evaluare</w:t>
      </w:r>
    </w:p>
    <w:p w14:paraId="4551DF32" w14:textId="77777777" w:rsidR="000862E2" w:rsidRDefault="000862E2" w:rsidP="000862E2">
      <w:pPr>
        <w:spacing w:after="20" w:line="252" w:lineRule="auto"/>
      </w:pPr>
      <w:r>
        <w:rPr>
          <w:rFonts w:ascii="Calibri Light" w:hAnsi="Calibri Light"/>
          <w:sz w:val="20"/>
        </w:rPr>
        <w:t>g. Documentele și materialele necesare până la numirea Directorului General</w:t>
      </w:r>
    </w:p>
    <w:p w14:paraId="70EC52FC" w14:textId="77777777" w:rsidR="000862E2" w:rsidRDefault="000862E2" w:rsidP="000862E2">
      <w:pPr>
        <w:spacing w:after="20" w:line="252" w:lineRule="auto"/>
      </w:pPr>
      <w:r>
        <w:rPr>
          <w:rFonts w:ascii="Calibri Light" w:hAnsi="Calibri Light"/>
          <w:sz w:val="20"/>
        </w:rPr>
        <w:t>h. Persoanele de contact și comunicarea în cadrul procedurii</w:t>
      </w:r>
    </w:p>
    <w:p w14:paraId="353874E0" w14:textId="77777777" w:rsidR="000862E2" w:rsidRDefault="000862E2" w:rsidP="000862E2">
      <w:pPr>
        <w:spacing w:after="20" w:line="252" w:lineRule="auto"/>
      </w:pPr>
      <w:r>
        <w:rPr>
          <w:rFonts w:ascii="Calibri Light" w:hAnsi="Calibri Light"/>
          <w:sz w:val="20"/>
        </w:rPr>
        <w:t>3. ANEXE</w:t>
      </w:r>
    </w:p>
    <w:p w14:paraId="51E87B6F" w14:textId="77777777" w:rsidR="000862E2" w:rsidRDefault="000862E2" w:rsidP="000862E2">
      <w:pPr>
        <w:spacing w:after="20" w:line="252" w:lineRule="auto"/>
      </w:pPr>
      <w:r>
        <w:rPr>
          <w:rFonts w:ascii="Calibri Light" w:hAnsi="Calibri Light"/>
          <w:sz w:val="20"/>
        </w:rPr>
        <w:t>Anexa nr. 1 – Scrisoarea de așteptări 2026–2030</w:t>
      </w:r>
    </w:p>
    <w:p w14:paraId="5ED424CB" w14:textId="77777777" w:rsidR="000862E2" w:rsidRDefault="000862E2" w:rsidP="000862E2">
      <w:pPr>
        <w:pageBreakBefore/>
        <w:spacing w:after="80" w:line="252" w:lineRule="auto"/>
      </w:pPr>
      <w:r>
        <w:rPr>
          <w:rFonts w:ascii="Calibri Light" w:hAnsi="Calibri Light"/>
          <w:b/>
          <w:sz w:val="24"/>
        </w:rPr>
        <w:lastRenderedPageBreak/>
        <w:t>1. PREAMBUL</w:t>
      </w:r>
    </w:p>
    <w:p w14:paraId="0B9466ED" w14:textId="77777777" w:rsidR="000862E2" w:rsidRDefault="000862E2" w:rsidP="000862E2">
      <w:pPr>
        <w:spacing w:after="100" w:line="252" w:lineRule="auto"/>
        <w:ind w:firstLine="340"/>
        <w:jc w:val="both"/>
      </w:pPr>
      <w:r>
        <w:rPr>
          <w:rFonts w:ascii="Calibri Light" w:hAnsi="Calibri Light"/>
          <w:sz w:val="21"/>
        </w:rPr>
        <w:t>S.C. Servicii de Gospodărire Măgura Codlei S.R.L. este întreprindere publică organizată sub forma unei societăți cu răspundere limitată, cu sediul în municipiul Codlea, str. Fabricii nr. 11, județul Brașov, având CUI 16976481 și obiect principal de activitate CAEN 3811 – Colectarea deșeurilor nepericuloase.</w:t>
      </w:r>
    </w:p>
    <w:p w14:paraId="573D4A25" w14:textId="77777777" w:rsidR="000862E2" w:rsidRDefault="000862E2" w:rsidP="000862E2">
      <w:pPr>
        <w:spacing w:after="100" w:line="252" w:lineRule="auto"/>
        <w:ind w:firstLine="340"/>
        <w:jc w:val="both"/>
      </w:pPr>
      <w:r>
        <w:rPr>
          <w:rFonts w:ascii="Calibri Light" w:hAnsi="Calibri Light"/>
          <w:sz w:val="21"/>
        </w:rPr>
        <w:t>Procedura de recrutare și selecție pentru ocuparea funcției de Director General se organizează în temeiul O.U.G. nr. 109/2011 privind guvernanța corporativă a întreprinderilor publice, cu modificările și completările ulterioare, al H.G. nr. 639/2023 pentru aprobarea normelor metodologice de aplicare a O.U.G. nr. 109/2011, cu modificările și completările ulterioare, precum și al Legii nr. 31/1990 privind societățile, republicată, cu modificările și completările ulterioare.</w:t>
      </w:r>
    </w:p>
    <w:p w14:paraId="6552422F" w14:textId="1762C87D" w:rsidR="000862E2" w:rsidRDefault="000862E2" w:rsidP="000862E2">
      <w:pPr>
        <w:spacing w:after="100" w:line="252" w:lineRule="auto"/>
        <w:ind w:firstLine="340"/>
        <w:jc w:val="both"/>
      </w:pPr>
      <w:r>
        <w:rPr>
          <w:rFonts w:ascii="Calibri Light" w:hAnsi="Calibri Light"/>
          <w:sz w:val="21"/>
        </w:rPr>
        <w:t>Prin Decizia Consiliului de Administrație nr. 4/0</w:t>
      </w:r>
      <w:r w:rsidR="005E0455">
        <w:rPr>
          <w:rFonts w:ascii="Calibri Light" w:hAnsi="Calibri Light"/>
          <w:sz w:val="21"/>
        </w:rPr>
        <w:t>5</w:t>
      </w:r>
      <w:r>
        <w:rPr>
          <w:rFonts w:ascii="Calibri Light" w:hAnsi="Calibri Light"/>
          <w:sz w:val="21"/>
        </w:rPr>
        <w:t>.10.2026 a fost constituit Comitetul de Nominalizare și Remunerare, a fost aprobată declanșarea procedurii de selecție pentru funcția de Director General și a fost aprobată contractarea unui expert independent specializat în recrutarea resurselor umane. Serviciile expertului independent sunt prestate de S.C. GREAT PEOPLE INSIDE S.R.L., în baza Contractului de servicii nr. 8730/12.10.2026.</w:t>
      </w:r>
    </w:p>
    <w:p w14:paraId="1FC1EFA0" w14:textId="77777777" w:rsidR="000862E2" w:rsidRDefault="000862E2" w:rsidP="000862E2">
      <w:pPr>
        <w:spacing w:after="100" w:line="252" w:lineRule="auto"/>
        <w:ind w:firstLine="340"/>
        <w:jc w:val="both"/>
      </w:pPr>
      <w:r>
        <w:rPr>
          <w:rFonts w:ascii="Calibri Light" w:hAnsi="Calibri Light"/>
          <w:sz w:val="21"/>
        </w:rPr>
        <w:t>Prezenta Componentă inițială are rolul de a stabili, într-o formă preliminară și coerentă, principalele repere ale procedurii: contextul selecției, etapele, calendarul, responsabilitățile părților, riscurile, criteriile preliminare și documentele necesare. Elementele detaliate de evaluare, Profilul candidatului, Matricea/Grila de evaluare, regulile privind Declarația de intenție și Planul de interviu sunt dezvoltate în Componenta integrală a Planului de selecție.</w:t>
      </w:r>
    </w:p>
    <w:p w14:paraId="6E128BD6" w14:textId="77777777" w:rsidR="000862E2" w:rsidRDefault="000862E2" w:rsidP="000862E2">
      <w:pPr>
        <w:spacing w:after="100" w:line="252" w:lineRule="auto"/>
        <w:ind w:firstLine="340"/>
        <w:jc w:val="both"/>
      </w:pPr>
      <w:r>
        <w:rPr>
          <w:rFonts w:ascii="Calibri Light" w:hAnsi="Calibri Light"/>
          <w:sz w:val="20"/>
        </w:rPr>
        <w:t>Componenta integrală va include efectiv documentele și formularele operaționale ale procedurii: Profilul candidatului, Matricea/Grila de evaluare și modul de punctare, anunțul de selecție în forma avizată pentru publicare, lista detaliată a documentelor de candidatură, regulile privind Declarația de intenție, Planul de interviu, formularele F1–F6 și proiectul contractului de mandat.</w:t>
      </w:r>
    </w:p>
    <w:p w14:paraId="588B9238" w14:textId="77777777" w:rsidR="000862E2" w:rsidRDefault="000862E2" w:rsidP="000862E2">
      <w:pPr>
        <w:keepNext/>
        <w:spacing w:before="100" w:after="80" w:line="252" w:lineRule="auto"/>
      </w:pPr>
      <w:r>
        <w:rPr>
          <w:rFonts w:ascii="Calibri Light" w:hAnsi="Calibri Light"/>
          <w:b/>
        </w:rPr>
        <w:t>Contextul societății</w:t>
      </w:r>
    </w:p>
    <w:p w14:paraId="7D754362" w14:textId="77777777" w:rsidR="000862E2" w:rsidRDefault="000862E2" w:rsidP="000862E2">
      <w:pPr>
        <w:spacing w:after="40" w:line="240" w:lineRule="auto"/>
        <w:ind w:left="369" w:hanging="170"/>
      </w:pPr>
      <w:r>
        <w:rPr>
          <w:rFonts w:ascii="Calibri Light" w:hAnsi="Calibri Light"/>
          <w:sz w:val="20"/>
        </w:rPr>
        <w:t>• Capitalul social este de 1.689.110 lei; Municipiul Codlea deține 99,97% din capitalul social, iar Comuna Holbav 0,03%.</w:t>
      </w:r>
    </w:p>
    <w:p w14:paraId="16A70D07" w14:textId="77777777" w:rsidR="000862E2" w:rsidRDefault="000862E2" w:rsidP="000862E2">
      <w:pPr>
        <w:spacing w:after="40" w:line="240" w:lineRule="auto"/>
        <w:ind w:left="369" w:hanging="170"/>
      </w:pPr>
      <w:r>
        <w:rPr>
          <w:rFonts w:ascii="Calibri Light" w:hAnsi="Calibri Light"/>
          <w:sz w:val="20"/>
        </w:rPr>
        <w:t>• Activitatea principală este CAEN 3811 – Colectarea deșeurilor nepericuloase, iar activitatea societății include servicii de salubrizare, colectare și transport al deșeurilor și activități conexe de întreținere a domeniului public.</w:t>
      </w:r>
    </w:p>
    <w:p w14:paraId="21AB73ED" w14:textId="77777777" w:rsidR="000862E2" w:rsidRDefault="000862E2" w:rsidP="000862E2">
      <w:pPr>
        <w:spacing w:after="40" w:line="240" w:lineRule="auto"/>
        <w:ind w:left="369" w:hanging="170"/>
      </w:pPr>
      <w:r>
        <w:rPr>
          <w:rFonts w:ascii="Calibri Light" w:hAnsi="Calibri Light"/>
          <w:sz w:val="20"/>
        </w:rPr>
        <w:t>• Conform Scrisorii de așteptări 2026–2030, societatea are rol de operator local de servicii publice și urmărește continuitatea și calitatea serviciilor, creșterea colectării separate, reducerea depozitării, economia circulară, modernizarea infrastructurii, digitalizarea și eficientizarea activității.</w:t>
      </w:r>
    </w:p>
    <w:p w14:paraId="498B0F48" w14:textId="77777777" w:rsidR="000862E2" w:rsidRDefault="000862E2" w:rsidP="000862E2">
      <w:pPr>
        <w:spacing w:after="40" w:line="240" w:lineRule="auto"/>
        <w:ind w:left="369" w:hanging="170"/>
      </w:pPr>
      <w:r>
        <w:rPr>
          <w:rFonts w:ascii="Calibri Light" w:hAnsi="Calibri Light"/>
          <w:sz w:val="20"/>
        </w:rPr>
        <w:t>• Societatea deține licență pentru prestarea serviciului public de salubrizare, iar activitatea sa trebuie realizată cu respectarea cadrului de reglementare aplicabil serviciilor comunitare de utilități publice și protecției mediului.</w:t>
      </w:r>
    </w:p>
    <w:p w14:paraId="76D6223B" w14:textId="77777777" w:rsidR="000862E2" w:rsidRDefault="000862E2" w:rsidP="000862E2">
      <w:pPr>
        <w:spacing w:after="40" w:line="240" w:lineRule="auto"/>
        <w:ind w:left="369" w:hanging="170"/>
      </w:pPr>
      <w:r>
        <w:rPr>
          <w:rFonts w:ascii="Calibri Light" w:hAnsi="Calibri Light"/>
          <w:sz w:val="20"/>
        </w:rPr>
        <w:t>• La 31.12.2025, conform situațiilor financiare auditate, societatea înregistra active totale de 4.972.552 lei, capitaluri proprii de 2.767.568 lei și profit net de 955.569 lei.</w:t>
      </w:r>
    </w:p>
    <w:p w14:paraId="0FEC32EA" w14:textId="77777777" w:rsidR="000862E2" w:rsidRDefault="000862E2" w:rsidP="000862E2">
      <w:pPr>
        <w:keepNext/>
        <w:spacing w:before="100" w:after="80" w:line="252" w:lineRule="auto"/>
      </w:pPr>
      <w:r>
        <w:rPr>
          <w:rFonts w:ascii="Calibri Light" w:hAnsi="Calibri Light"/>
          <w:b/>
        </w:rPr>
        <w:t>Obiective strategice relevante pentru conducerea executivă</w:t>
      </w:r>
    </w:p>
    <w:p w14:paraId="7369E9AF" w14:textId="77777777" w:rsidR="000862E2" w:rsidRDefault="000862E2" w:rsidP="000862E2">
      <w:pPr>
        <w:spacing w:after="40" w:line="240" w:lineRule="auto"/>
        <w:ind w:left="369" w:hanging="170"/>
      </w:pPr>
      <w:r>
        <w:rPr>
          <w:rFonts w:ascii="Calibri Light" w:hAnsi="Calibri Light"/>
          <w:sz w:val="20"/>
        </w:rPr>
        <w:t>• creșterea calității și continuității serviciilor și monitorizarea performanței operaționale;</w:t>
      </w:r>
    </w:p>
    <w:p w14:paraId="4136E4FF" w14:textId="77777777" w:rsidR="000862E2" w:rsidRDefault="000862E2" w:rsidP="000862E2">
      <w:pPr>
        <w:spacing w:after="40" w:line="240" w:lineRule="auto"/>
        <w:ind w:left="369" w:hanging="170"/>
      </w:pPr>
      <w:r>
        <w:rPr>
          <w:rFonts w:ascii="Calibri Light" w:hAnsi="Calibri Light"/>
          <w:sz w:val="20"/>
        </w:rPr>
        <w:t>• îmbunătățirea performanței operaționale și financiare și optimizarea costurilor;</w:t>
      </w:r>
    </w:p>
    <w:p w14:paraId="71FBDF61" w14:textId="77777777" w:rsidR="000862E2" w:rsidRDefault="000862E2" w:rsidP="000862E2">
      <w:pPr>
        <w:spacing w:after="40" w:line="240" w:lineRule="auto"/>
        <w:ind w:left="369" w:hanging="170"/>
      </w:pPr>
      <w:r>
        <w:rPr>
          <w:rFonts w:ascii="Calibri Light" w:hAnsi="Calibri Light"/>
          <w:sz w:val="20"/>
        </w:rPr>
        <w:t>• creșterea gradului de încasare și reducerea creanțelor restante;</w:t>
      </w:r>
    </w:p>
    <w:p w14:paraId="66B576C9" w14:textId="77777777" w:rsidR="000862E2" w:rsidRDefault="000862E2" w:rsidP="000862E2">
      <w:pPr>
        <w:spacing w:after="40" w:line="240" w:lineRule="auto"/>
        <w:ind w:left="369" w:hanging="170"/>
      </w:pPr>
      <w:r>
        <w:rPr>
          <w:rFonts w:ascii="Calibri Light" w:hAnsi="Calibri Light"/>
          <w:sz w:val="20"/>
        </w:rPr>
        <w:t>• dezvoltarea colectării separate, creșterea reciclării și reducerea cantităților eliminate prin depozitare;</w:t>
      </w:r>
    </w:p>
    <w:p w14:paraId="5A9AE23F" w14:textId="77777777" w:rsidR="000862E2" w:rsidRDefault="000862E2" w:rsidP="000862E2">
      <w:pPr>
        <w:spacing w:after="40" w:line="240" w:lineRule="auto"/>
        <w:ind w:left="369" w:hanging="170"/>
      </w:pPr>
      <w:r>
        <w:rPr>
          <w:rFonts w:ascii="Calibri Light" w:hAnsi="Calibri Light"/>
          <w:sz w:val="20"/>
        </w:rPr>
        <w:t>• alinierea la cerințele de mediu și economie circulară;</w:t>
      </w:r>
    </w:p>
    <w:p w14:paraId="02E673F1" w14:textId="77777777" w:rsidR="000862E2" w:rsidRDefault="000862E2" w:rsidP="000862E2">
      <w:pPr>
        <w:spacing w:after="40" w:line="240" w:lineRule="auto"/>
        <w:ind w:left="369" w:hanging="170"/>
      </w:pPr>
      <w:r>
        <w:rPr>
          <w:rFonts w:ascii="Calibri Light" w:hAnsi="Calibri Light"/>
          <w:sz w:val="20"/>
        </w:rPr>
        <w:t>• modernizarea infrastructurii, dezvoltarea investițiilor și digitalizarea proceselor;</w:t>
      </w:r>
    </w:p>
    <w:p w14:paraId="5DFA8AFD" w14:textId="77777777" w:rsidR="000862E2" w:rsidRDefault="000862E2" w:rsidP="000862E2">
      <w:pPr>
        <w:spacing w:after="40" w:line="240" w:lineRule="auto"/>
        <w:ind w:left="369" w:hanging="170"/>
      </w:pPr>
      <w:r>
        <w:rPr>
          <w:rFonts w:ascii="Calibri Light" w:hAnsi="Calibri Light"/>
          <w:sz w:val="20"/>
        </w:rPr>
        <w:t>• dezvoltarea resurselor umane și profesionalizarea organizației;</w:t>
      </w:r>
    </w:p>
    <w:p w14:paraId="6FB2ECB8" w14:textId="77777777" w:rsidR="000862E2" w:rsidRDefault="000862E2" w:rsidP="000862E2">
      <w:pPr>
        <w:spacing w:after="40" w:line="240" w:lineRule="auto"/>
        <w:ind w:left="369" w:hanging="170"/>
      </w:pPr>
      <w:r>
        <w:rPr>
          <w:rFonts w:ascii="Calibri Light" w:hAnsi="Calibri Light"/>
          <w:sz w:val="20"/>
        </w:rPr>
        <w:t>• consolidarea guvernanței corporative, a transparenței, controlului intern și managementului riscurilor.</w:t>
      </w:r>
    </w:p>
    <w:p w14:paraId="3E303366" w14:textId="77777777" w:rsidR="000862E2" w:rsidRDefault="000862E2" w:rsidP="000862E2">
      <w:pPr>
        <w:keepNext/>
        <w:spacing w:before="160" w:after="80" w:line="252" w:lineRule="auto"/>
      </w:pPr>
      <w:r>
        <w:rPr>
          <w:rFonts w:ascii="Calibri Light" w:hAnsi="Calibri Light"/>
          <w:b/>
          <w:sz w:val="24"/>
        </w:rPr>
        <w:lastRenderedPageBreak/>
        <w:t>2. INIȚIEREA ȘI ORGANIZAREA PROCEDURII DE SELECȚIE</w:t>
      </w:r>
    </w:p>
    <w:p w14:paraId="5A30A0E7" w14:textId="77777777" w:rsidR="000862E2" w:rsidRDefault="000862E2" w:rsidP="000862E2">
      <w:pPr>
        <w:spacing w:after="100" w:line="252" w:lineRule="auto"/>
        <w:ind w:firstLine="340"/>
        <w:jc w:val="both"/>
      </w:pPr>
      <w:r>
        <w:rPr>
          <w:rFonts w:ascii="Calibri Light" w:hAnsi="Calibri Light"/>
          <w:sz w:val="21"/>
        </w:rPr>
        <w:t>Procedura de selecție este inițiată de Consiliul de Administrație și se desfășoară cu implicarea Comitetului de Nominalizare și Remunerare și cu asistența expertului independent specializat în recrutarea resurselor umane. Directorul General va fi numit de Consiliul de Administrație, în urma finalizării procedurii și pe baza listei scurte și a raportului final.</w:t>
      </w:r>
    </w:p>
    <w:p w14:paraId="16999763" w14:textId="77777777" w:rsidR="000862E2" w:rsidRDefault="000862E2" w:rsidP="000862E2">
      <w:pPr>
        <w:spacing w:after="100" w:line="252" w:lineRule="auto"/>
        <w:ind w:firstLine="340"/>
        <w:jc w:val="both"/>
      </w:pPr>
      <w:r>
        <w:rPr>
          <w:rFonts w:ascii="Calibri Light" w:hAnsi="Calibri Light"/>
          <w:sz w:val="21"/>
        </w:rPr>
        <w:t>Mandatul Directorului provizoriu a început la data de 28.07.2026, pentru o perioadă de 5 luni, cu posibilitatea unei singure prelungiri de încă 2 luni. Contractul de mandat prevede încetarea anticipată la data numirii Directorului definitiv, dacă aceasta intervine înainte de expirarea mandatului provizoriu.</w:t>
      </w:r>
    </w:p>
    <w:p w14:paraId="1D515FCC" w14:textId="77777777" w:rsidR="000862E2" w:rsidRDefault="000862E2" w:rsidP="000862E2">
      <w:pPr>
        <w:keepNext/>
        <w:spacing w:before="100" w:after="80" w:line="252" w:lineRule="auto"/>
      </w:pPr>
      <w:r>
        <w:rPr>
          <w:rFonts w:ascii="Calibri Light" w:hAnsi="Calibri Light"/>
          <w:b/>
        </w:rPr>
        <w:t>a. Conducerea executivă a S.C. Servicii de Gospodărire Măgura Codlei S.R.L.</w:t>
      </w:r>
    </w:p>
    <w:p w14:paraId="55D4DCBD" w14:textId="77777777" w:rsidR="000862E2" w:rsidRDefault="000862E2" w:rsidP="000862E2">
      <w:pPr>
        <w:spacing w:after="100" w:line="252" w:lineRule="auto"/>
        <w:ind w:firstLine="340"/>
        <w:jc w:val="both"/>
      </w:pPr>
      <w:r>
        <w:rPr>
          <w:rFonts w:ascii="Calibri Light" w:hAnsi="Calibri Light"/>
          <w:sz w:val="21"/>
        </w:rPr>
        <w:t>Conducerea executivă a societății este exercitată de Directorul General, în limitele competențelor delegate de Consiliul de Administrație și ale atribuțiilor stabilite prin lege, Actul constitutiv, deciziile organelor societății și contractul de mandat.</w:t>
      </w:r>
    </w:p>
    <w:p w14:paraId="62253160" w14:textId="77777777" w:rsidR="000862E2" w:rsidRDefault="000862E2" w:rsidP="000862E2">
      <w:pPr>
        <w:spacing w:after="100" w:line="252" w:lineRule="auto"/>
        <w:jc w:val="both"/>
      </w:pPr>
      <w:r>
        <w:rPr>
          <w:rFonts w:ascii="Calibri Light" w:hAnsi="Calibri Light"/>
          <w:sz w:val="21"/>
        </w:rPr>
        <w:t>Atribuțiile principale ale Directorului General, avute în vedere la construirea profilului și criteriilor de selecție, sunt următoarele:</w:t>
      </w:r>
    </w:p>
    <w:p w14:paraId="47E40D3C" w14:textId="77777777" w:rsidR="000862E2" w:rsidRDefault="000862E2" w:rsidP="000862E2">
      <w:pPr>
        <w:spacing w:after="40" w:line="240" w:lineRule="auto"/>
        <w:ind w:left="369" w:hanging="170"/>
      </w:pPr>
      <w:r>
        <w:rPr>
          <w:rFonts w:ascii="Calibri Light" w:hAnsi="Calibri Light"/>
          <w:sz w:val="20"/>
        </w:rPr>
        <w:t>• organizarea, conducerea și gestionarea activității curente a societății;</w:t>
      </w:r>
    </w:p>
    <w:p w14:paraId="12DC9D14" w14:textId="77777777" w:rsidR="000862E2" w:rsidRDefault="000862E2" w:rsidP="000862E2">
      <w:pPr>
        <w:spacing w:after="40" w:line="240" w:lineRule="auto"/>
        <w:ind w:left="369" w:hanging="170"/>
      </w:pPr>
      <w:r>
        <w:rPr>
          <w:rFonts w:ascii="Calibri Light" w:hAnsi="Calibri Light"/>
          <w:sz w:val="20"/>
        </w:rPr>
        <w:t>• realizarea obiectivelor și indicatorilor de performanță și raportarea periodică către Consiliul de Administrație;</w:t>
      </w:r>
    </w:p>
    <w:p w14:paraId="3482B96B" w14:textId="77777777" w:rsidR="000862E2" w:rsidRDefault="000862E2" w:rsidP="000862E2">
      <w:pPr>
        <w:spacing w:after="40" w:line="240" w:lineRule="auto"/>
        <w:ind w:left="369" w:hanging="170"/>
      </w:pPr>
      <w:r>
        <w:rPr>
          <w:rFonts w:ascii="Calibri Light" w:hAnsi="Calibri Light"/>
          <w:sz w:val="20"/>
        </w:rPr>
        <w:t>• elaborarea și prezentarea componentei de management a planului de administrare;</w:t>
      </w:r>
    </w:p>
    <w:p w14:paraId="16101DB5" w14:textId="77777777" w:rsidR="000862E2" w:rsidRDefault="000862E2" w:rsidP="000862E2">
      <w:pPr>
        <w:spacing w:after="40" w:line="240" w:lineRule="auto"/>
        <w:ind w:left="369" w:hanging="170"/>
      </w:pPr>
      <w:r>
        <w:rPr>
          <w:rFonts w:ascii="Calibri Light" w:hAnsi="Calibri Light"/>
          <w:sz w:val="20"/>
        </w:rPr>
        <w:t>• implementarea strategiei și a direcțiilor aprobate de Consiliul de Administrație;</w:t>
      </w:r>
    </w:p>
    <w:p w14:paraId="03506872" w14:textId="77777777" w:rsidR="000862E2" w:rsidRDefault="000862E2" w:rsidP="000862E2">
      <w:pPr>
        <w:spacing w:after="40" w:line="240" w:lineRule="auto"/>
        <w:ind w:left="369" w:hanging="170"/>
      </w:pPr>
      <w:r>
        <w:rPr>
          <w:rFonts w:ascii="Calibri Light" w:hAnsi="Calibri Light"/>
          <w:sz w:val="20"/>
        </w:rPr>
        <w:t>• coordonarea și controlul utilizării resurselor financiare, materiale, logistice și umane;</w:t>
      </w:r>
    </w:p>
    <w:p w14:paraId="3EC3A007" w14:textId="77777777" w:rsidR="000862E2" w:rsidRDefault="000862E2" w:rsidP="000862E2">
      <w:pPr>
        <w:spacing w:after="40" w:line="240" w:lineRule="auto"/>
        <w:ind w:left="369" w:hanging="170"/>
      </w:pPr>
      <w:r>
        <w:rPr>
          <w:rFonts w:ascii="Calibri Light" w:hAnsi="Calibri Light"/>
          <w:sz w:val="20"/>
        </w:rPr>
        <w:t>• organizarea activității de resurse umane și stabilirea responsabilităților personalului;</w:t>
      </w:r>
    </w:p>
    <w:p w14:paraId="71DEF260" w14:textId="77777777" w:rsidR="000862E2" w:rsidRDefault="000862E2" w:rsidP="000862E2">
      <w:pPr>
        <w:spacing w:after="40" w:line="240" w:lineRule="auto"/>
        <w:ind w:left="369" w:hanging="170"/>
      </w:pPr>
      <w:r>
        <w:rPr>
          <w:rFonts w:ascii="Calibri Light" w:hAnsi="Calibri Light"/>
          <w:sz w:val="20"/>
        </w:rPr>
        <w:t>• reprezentarea societății în raporturile cu terții și încheierea actelor juridice în limitele mandatului;</w:t>
      </w:r>
    </w:p>
    <w:p w14:paraId="110548CF" w14:textId="77777777" w:rsidR="000862E2" w:rsidRDefault="000862E2" w:rsidP="000862E2">
      <w:pPr>
        <w:spacing w:after="40" w:line="240" w:lineRule="auto"/>
        <w:ind w:left="369" w:hanging="170"/>
      </w:pPr>
      <w:r>
        <w:rPr>
          <w:rFonts w:ascii="Calibri Light" w:hAnsi="Calibri Light"/>
          <w:sz w:val="20"/>
        </w:rPr>
        <w:t xml:space="preserve">• administrarea operațiunilor curente și urmărirea situației </w:t>
      </w:r>
      <w:proofErr w:type="spellStart"/>
      <w:r>
        <w:rPr>
          <w:rFonts w:ascii="Calibri Light" w:hAnsi="Calibri Light"/>
          <w:sz w:val="20"/>
        </w:rPr>
        <w:t>economico</w:t>
      </w:r>
      <w:proofErr w:type="spellEnd"/>
      <w:r>
        <w:rPr>
          <w:rFonts w:ascii="Calibri Light" w:hAnsi="Calibri Light"/>
          <w:sz w:val="20"/>
        </w:rPr>
        <w:t>-financiare;</w:t>
      </w:r>
    </w:p>
    <w:p w14:paraId="12C6F176" w14:textId="77777777" w:rsidR="000862E2" w:rsidRDefault="000862E2" w:rsidP="000862E2">
      <w:pPr>
        <w:spacing w:after="40" w:line="240" w:lineRule="auto"/>
        <w:ind w:left="369" w:hanging="170"/>
      </w:pPr>
      <w:r>
        <w:rPr>
          <w:rFonts w:ascii="Calibri Light" w:hAnsi="Calibri Light"/>
          <w:sz w:val="20"/>
        </w:rPr>
        <w:t>• asigurarea controlului intern, managementului riscurilor, conformității și integrității;</w:t>
      </w:r>
    </w:p>
    <w:p w14:paraId="752A018C" w14:textId="77777777" w:rsidR="000862E2" w:rsidRDefault="000862E2" w:rsidP="000862E2">
      <w:pPr>
        <w:spacing w:after="40" w:line="240" w:lineRule="auto"/>
        <w:ind w:left="369" w:hanging="170"/>
      </w:pPr>
      <w:r>
        <w:rPr>
          <w:rFonts w:ascii="Calibri Light" w:hAnsi="Calibri Light"/>
          <w:sz w:val="20"/>
        </w:rPr>
        <w:t>• identificarea oportunităților de dezvoltare, investiții, digitalizare și modernizare.</w:t>
      </w:r>
    </w:p>
    <w:p w14:paraId="678A5536" w14:textId="77777777" w:rsidR="000862E2" w:rsidRDefault="000862E2" w:rsidP="000862E2">
      <w:pPr>
        <w:keepNext/>
        <w:spacing w:before="100" w:after="80" w:line="252" w:lineRule="auto"/>
      </w:pPr>
      <w:r>
        <w:rPr>
          <w:rFonts w:ascii="Calibri Light" w:hAnsi="Calibri Light"/>
          <w:b/>
        </w:rPr>
        <w:t>b. Aspectele-cheie ale procedurii de selecție</w:t>
      </w:r>
    </w:p>
    <w:p w14:paraId="40F3F479" w14:textId="77777777" w:rsidR="000862E2" w:rsidRDefault="000862E2" w:rsidP="000862E2">
      <w:pPr>
        <w:spacing w:after="40" w:line="252" w:lineRule="auto"/>
      </w:pPr>
      <w:r>
        <w:rPr>
          <w:rFonts w:ascii="Calibri Light" w:hAnsi="Calibri Light"/>
          <w:sz w:val="20"/>
        </w:rPr>
        <w:t>1. Declanșarea procedurii și constituirea Comitetului de Nominalizare și Remunerare;</w:t>
      </w:r>
    </w:p>
    <w:p w14:paraId="69F6A976" w14:textId="77777777" w:rsidR="000862E2" w:rsidRDefault="000862E2" w:rsidP="000862E2">
      <w:pPr>
        <w:spacing w:after="40" w:line="252" w:lineRule="auto"/>
      </w:pPr>
      <w:r>
        <w:rPr>
          <w:rFonts w:ascii="Calibri Light" w:hAnsi="Calibri Light"/>
          <w:sz w:val="20"/>
        </w:rPr>
        <w:t>2. Contractarea expertului independent specializat în recrutarea resurselor umane;</w:t>
      </w:r>
    </w:p>
    <w:p w14:paraId="36CFF619" w14:textId="77777777" w:rsidR="000862E2" w:rsidRDefault="000862E2" w:rsidP="000862E2">
      <w:pPr>
        <w:spacing w:after="40" w:line="252" w:lineRule="auto"/>
      </w:pPr>
      <w:r>
        <w:rPr>
          <w:rFonts w:ascii="Calibri Light" w:hAnsi="Calibri Light"/>
          <w:sz w:val="20"/>
        </w:rPr>
        <w:t>3. Analiza documentelor societății și stabilirea calendarului operațional;</w:t>
      </w:r>
    </w:p>
    <w:p w14:paraId="6320FBF0" w14:textId="77777777" w:rsidR="000862E2" w:rsidRDefault="000862E2" w:rsidP="000862E2">
      <w:pPr>
        <w:spacing w:after="40" w:line="252" w:lineRule="auto"/>
      </w:pPr>
      <w:r>
        <w:rPr>
          <w:rFonts w:ascii="Calibri Light" w:hAnsi="Calibri Light"/>
          <w:sz w:val="20"/>
        </w:rPr>
        <w:t>4. Elaborarea și aprobarea Planului de selecție – Componenta inițială și Componenta integrală;</w:t>
      </w:r>
    </w:p>
    <w:p w14:paraId="036E24BF" w14:textId="77777777" w:rsidR="000862E2" w:rsidRDefault="000862E2" w:rsidP="000862E2">
      <w:pPr>
        <w:spacing w:after="40" w:line="252" w:lineRule="auto"/>
      </w:pPr>
      <w:r>
        <w:rPr>
          <w:rFonts w:ascii="Calibri Light" w:hAnsi="Calibri Light"/>
          <w:sz w:val="20"/>
        </w:rPr>
        <w:t>5. Elaborarea și aprobarea Profilului candidatului și a Matricei/Grilei de evaluare;</w:t>
      </w:r>
    </w:p>
    <w:p w14:paraId="33845ED9" w14:textId="77777777" w:rsidR="000862E2" w:rsidRDefault="000862E2" w:rsidP="000862E2">
      <w:pPr>
        <w:spacing w:after="40" w:line="252" w:lineRule="auto"/>
      </w:pPr>
      <w:r>
        <w:rPr>
          <w:rFonts w:ascii="Calibri Light" w:hAnsi="Calibri Light"/>
          <w:sz w:val="20"/>
        </w:rPr>
        <w:t>6. Elaborarea și aprobarea anunțului de selecție și a formularelor procedurii;</w:t>
      </w:r>
    </w:p>
    <w:p w14:paraId="78376BCB" w14:textId="77777777" w:rsidR="000862E2" w:rsidRDefault="000862E2" w:rsidP="000862E2">
      <w:pPr>
        <w:spacing w:after="40" w:line="252" w:lineRule="auto"/>
      </w:pPr>
      <w:r>
        <w:rPr>
          <w:rFonts w:ascii="Calibri Light" w:hAnsi="Calibri Light"/>
          <w:sz w:val="20"/>
        </w:rPr>
        <w:t>7. Publicarea anunțului de selecție și derularea recrutării;</w:t>
      </w:r>
    </w:p>
    <w:p w14:paraId="012F3719" w14:textId="77777777" w:rsidR="000862E2" w:rsidRDefault="000862E2" w:rsidP="000862E2">
      <w:pPr>
        <w:spacing w:after="40" w:line="252" w:lineRule="auto"/>
      </w:pPr>
      <w:r>
        <w:rPr>
          <w:rFonts w:ascii="Calibri Light" w:hAnsi="Calibri Light"/>
          <w:sz w:val="20"/>
        </w:rPr>
        <w:t>8. Depunerea și verificarea dosarelor de candidatură;</w:t>
      </w:r>
    </w:p>
    <w:p w14:paraId="0B616060" w14:textId="77777777" w:rsidR="000862E2" w:rsidRDefault="000862E2" w:rsidP="000862E2">
      <w:pPr>
        <w:spacing w:after="40" w:line="252" w:lineRule="auto"/>
      </w:pPr>
      <w:r>
        <w:rPr>
          <w:rFonts w:ascii="Calibri Light" w:hAnsi="Calibri Light"/>
          <w:sz w:val="20"/>
        </w:rPr>
        <w:t>9. Evaluarea candidaților și întocmirea listei scurte;</w:t>
      </w:r>
    </w:p>
    <w:p w14:paraId="31BAEF63" w14:textId="77777777" w:rsidR="000862E2" w:rsidRDefault="000862E2" w:rsidP="000862E2">
      <w:pPr>
        <w:spacing w:after="40" w:line="252" w:lineRule="auto"/>
      </w:pPr>
      <w:r>
        <w:rPr>
          <w:rFonts w:ascii="Calibri Light" w:hAnsi="Calibri Light"/>
          <w:sz w:val="20"/>
        </w:rPr>
        <w:t>10. Depunerea și analiza Declarațiilor de intenție / documentelor de viziune managerială;</w:t>
      </w:r>
    </w:p>
    <w:p w14:paraId="6B7E63E5" w14:textId="77777777" w:rsidR="000862E2" w:rsidRDefault="000862E2" w:rsidP="000862E2">
      <w:pPr>
        <w:spacing w:after="40" w:line="252" w:lineRule="auto"/>
      </w:pPr>
      <w:r>
        <w:rPr>
          <w:rFonts w:ascii="Calibri Light" w:hAnsi="Calibri Light"/>
          <w:sz w:val="20"/>
        </w:rPr>
        <w:t>11. Organizarea interviurilor și evaluarea finală;</w:t>
      </w:r>
    </w:p>
    <w:p w14:paraId="6ACB2FDA" w14:textId="77777777" w:rsidR="000862E2" w:rsidRDefault="000862E2" w:rsidP="000862E2">
      <w:pPr>
        <w:spacing w:after="40" w:line="252" w:lineRule="auto"/>
      </w:pPr>
      <w:r>
        <w:rPr>
          <w:rFonts w:ascii="Calibri Light" w:hAnsi="Calibri Light"/>
          <w:sz w:val="20"/>
        </w:rPr>
        <w:t>12. Întocmirea clasamentului și a Raportului final;</w:t>
      </w:r>
    </w:p>
    <w:p w14:paraId="0FF7B6C2" w14:textId="77777777" w:rsidR="000862E2" w:rsidRDefault="000862E2" w:rsidP="000862E2">
      <w:pPr>
        <w:spacing w:after="40" w:line="252" w:lineRule="auto"/>
      </w:pPr>
      <w:r>
        <w:rPr>
          <w:rFonts w:ascii="Calibri Light" w:hAnsi="Calibri Light"/>
          <w:sz w:val="20"/>
        </w:rPr>
        <w:t>13. Numirea Directorului General și încheierea contractului de mandat.</w:t>
      </w:r>
    </w:p>
    <w:p w14:paraId="2D2AEDFF" w14:textId="77777777" w:rsidR="000862E2" w:rsidRDefault="000862E2" w:rsidP="000862E2">
      <w:pPr>
        <w:keepNext/>
        <w:spacing w:before="100" w:after="80" w:line="252" w:lineRule="auto"/>
      </w:pPr>
      <w:r>
        <w:rPr>
          <w:rFonts w:ascii="Calibri Light" w:hAnsi="Calibri Light"/>
          <w:b/>
        </w:rPr>
        <w:t>c. Calendarul procedurii de selecție</w:t>
      </w:r>
    </w:p>
    <w:p w14:paraId="62F907FB" w14:textId="77777777" w:rsidR="000862E2" w:rsidRDefault="000862E2" w:rsidP="000862E2">
      <w:pPr>
        <w:spacing w:after="100" w:line="252" w:lineRule="auto"/>
        <w:ind w:firstLine="340"/>
        <w:jc w:val="both"/>
      </w:pPr>
      <w:r>
        <w:rPr>
          <w:rFonts w:ascii="Calibri Light" w:hAnsi="Calibri Light"/>
          <w:sz w:val="21"/>
        </w:rPr>
        <w:t>Calendarul de mai jos reprezintă forma orientativă corelată cu Componenta integrală. Datele se actualizează, dacă este necesar, înainte de aprobarea și publicarea documentației, fără afectarea termenelor imperative prevăzute de legislația aplicabilă.</w:t>
      </w:r>
    </w:p>
    <w:tbl>
      <w:tblPr>
        <w:tblStyle w:val="TableGrid"/>
        <w:tblW w:w="0" w:type="auto"/>
        <w:jc w:val="center"/>
        <w:tblLook w:val="04A0" w:firstRow="1" w:lastRow="0" w:firstColumn="1" w:lastColumn="0" w:noHBand="0" w:noVBand="1"/>
      </w:tblPr>
      <w:tblGrid>
        <w:gridCol w:w="1854"/>
        <w:gridCol w:w="1907"/>
        <w:gridCol w:w="1909"/>
        <w:gridCol w:w="1901"/>
        <w:gridCol w:w="1917"/>
      </w:tblGrid>
      <w:tr w:rsidR="000862E2" w14:paraId="2301B032" w14:textId="77777777" w:rsidTr="00E039B1">
        <w:trPr>
          <w:jc w:val="center"/>
        </w:trPr>
        <w:tc>
          <w:tcPr>
            <w:tcW w:w="1973" w:type="dxa"/>
            <w:shd w:val="clear" w:color="auto" w:fill="D9EAF3"/>
          </w:tcPr>
          <w:p w14:paraId="06B418CE" w14:textId="77777777" w:rsidR="000862E2" w:rsidRDefault="000862E2" w:rsidP="00E039B1">
            <w:pPr>
              <w:jc w:val="center"/>
            </w:pPr>
            <w:r>
              <w:rPr>
                <w:rFonts w:ascii="Calibri Light" w:hAnsi="Calibri Light"/>
                <w:b/>
                <w:sz w:val="17"/>
              </w:rPr>
              <w:t>Nr.</w:t>
            </w:r>
          </w:p>
        </w:tc>
        <w:tc>
          <w:tcPr>
            <w:tcW w:w="1973" w:type="dxa"/>
            <w:shd w:val="clear" w:color="auto" w:fill="D9EAF3"/>
          </w:tcPr>
          <w:p w14:paraId="46284A89" w14:textId="77777777" w:rsidR="000862E2" w:rsidRDefault="000862E2" w:rsidP="00E039B1">
            <w:pPr>
              <w:jc w:val="center"/>
            </w:pPr>
            <w:proofErr w:type="spellStart"/>
            <w:r>
              <w:rPr>
                <w:rFonts w:ascii="Calibri Light" w:hAnsi="Calibri Light"/>
                <w:b/>
                <w:sz w:val="17"/>
              </w:rPr>
              <w:t>Activitate</w:t>
            </w:r>
            <w:proofErr w:type="spellEnd"/>
          </w:p>
        </w:tc>
        <w:tc>
          <w:tcPr>
            <w:tcW w:w="1973" w:type="dxa"/>
            <w:shd w:val="clear" w:color="auto" w:fill="D9EAF3"/>
          </w:tcPr>
          <w:p w14:paraId="12C05059" w14:textId="77777777" w:rsidR="000862E2" w:rsidRDefault="000862E2" w:rsidP="00E039B1">
            <w:pPr>
              <w:jc w:val="center"/>
            </w:pPr>
            <w:r>
              <w:rPr>
                <w:rFonts w:ascii="Calibri Light" w:hAnsi="Calibri Light"/>
                <w:b/>
                <w:sz w:val="17"/>
              </w:rPr>
              <w:t xml:space="preserve">Termen / </w:t>
            </w:r>
            <w:proofErr w:type="spellStart"/>
            <w:r>
              <w:rPr>
                <w:rFonts w:ascii="Calibri Light" w:hAnsi="Calibri Light"/>
                <w:b/>
                <w:sz w:val="17"/>
              </w:rPr>
              <w:t>perioadă</w:t>
            </w:r>
            <w:proofErr w:type="spellEnd"/>
          </w:p>
        </w:tc>
        <w:tc>
          <w:tcPr>
            <w:tcW w:w="1973" w:type="dxa"/>
            <w:shd w:val="clear" w:color="auto" w:fill="D9EAF3"/>
          </w:tcPr>
          <w:p w14:paraId="76D7335B" w14:textId="77777777" w:rsidR="000862E2" w:rsidRDefault="000862E2" w:rsidP="00E039B1">
            <w:pPr>
              <w:jc w:val="center"/>
            </w:pPr>
            <w:proofErr w:type="spellStart"/>
            <w:r>
              <w:rPr>
                <w:rFonts w:ascii="Calibri Light" w:hAnsi="Calibri Light"/>
                <w:b/>
                <w:sz w:val="17"/>
              </w:rPr>
              <w:t>Responsabil</w:t>
            </w:r>
            <w:proofErr w:type="spellEnd"/>
          </w:p>
        </w:tc>
        <w:tc>
          <w:tcPr>
            <w:tcW w:w="1973" w:type="dxa"/>
            <w:shd w:val="clear" w:color="auto" w:fill="D9EAF3"/>
          </w:tcPr>
          <w:p w14:paraId="38DA1FC6" w14:textId="77777777" w:rsidR="000862E2" w:rsidRDefault="000862E2" w:rsidP="00E039B1">
            <w:pPr>
              <w:jc w:val="center"/>
            </w:pPr>
            <w:proofErr w:type="spellStart"/>
            <w:r>
              <w:rPr>
                <w:rFonts w:ascii="Calibri Light" w:hAnsi="Calibri Light"/>
                <w:b/>
                <w:sz w:val="17"/>
              </w:rPr>
              <w:t>Rezultat</w:t>
            </w:r>
            <w:proofErr w:type="spellEnd"/>
          </w:p>
        </w:tc>
      </w:tr>
      <w:tr w:rsidR="000862E2" w14:paraId="21E280D3" w14:textId="77777777" w:rsidTr="00E039B1">
        <w:trPr>
          <w:jc w:val="center"/>
        </w:trPr>
        <w:tc>
          <w:tcPr>
            <w:tcW w:w="1973" w:type="dxa"/>
            <w:tcMar>
              <w:top w:w="70" w:type="dxa"/>
              <w:left w:w="70" w:type="dxa"/>
              <w:bottom w:w="70" w:type="dxa"/>
              <w:right w:w="70" w:type="dxa"/>
            </w:tcMar>
            <w:vAlign w:val="center"/>
          </w:tcPr>
          <w:p w14:paraId="12D129A9" w14:textId="77777777" w:rsidR="000862E2" w:rsidRDefault="000862E2" w:rsidP="00E039B1">
            <w:pPr>
              <w:jc w:val="center"/>
            </w:pPr>
            <w:r>
              <w:rPr>
                <w:rFonts w:ascii="Calibri Light" w:hAnsi="Calibri Light"/>
                <w:sz w:val="16"/>
              </w:rPr>
              <w:lastRenderedPageBreak/>
              <w:t>1</w:t>
            </w:r>
          </w:p>
        </w:tc>
        <w:tc>
          <w:tcPr>
            <w:tcW w:w="1973" w:type="dxa"/>
            <w:tcMar>
              <w:top w:w="70" w:type="dxa"/>
              <w:left w:w="70" w:type="dxa"/>
              <w:bottom w:w="70" w:type="dxa"/>
              <w:right w:w="70" w:type="dxa"/>
            </w:tcMar>
            <w:vAlign w:val="center"/>
          </w:tcPr>
          <w:p w14:paraId="7D37F469" w14:textId="77777777" w:rsidR="000862E2" w:rsidRPr="000862E2" w:rsidRDefault="000862E2" w:rsidP="00E039B1">
            <w:pPr>
              <w:rPr>
                <w:lang w:val="it-IT"/>
              </w:rPr>
            </w:pPr>
            <w:r w:rsidRPr="000862E2">
              <w:rPr>
                <w:rFonts w:ascii="Calibri Light" w:hAnsi="Calibri Light"/>
                <w:sz w:val="16"/>
                <w:lang w:val="it-IT"/>
              </w:rPr>
              <w:t>Declanșarea procedurii și constituirea CNR</w:t>
            </w:r>
          </w:p>
        </w:tc>
        <w:tc>
          <w:tcPr>
            <w:tcW w:w="1973" w:type="dxa"/>
            <w:tcMar>
              <w:top w:w="70" w:type="dxa"/>
              <w:left w:w="70" w:type="dxa"/>
              <w:bottom w:w="70" w:type="dxa"/>
              <w:right w:w="70" w:type="dxa"/>
            </w:tcMar>
            <w:vAlign w:val="center"/>
          </w:tcPr>
          <w:p w14:paraId="66A84CF0" w14:textId="23050A0D" w:rsidR="000862E2" w:rsidRDefault="000862E2" w:rsidP="00E039B1">
            <w:pPr>
              <w:jc w:val="center"/>
            </w:pPr>
            <w:r>
              <w:rPr>
                <w:rFonts w:ascii="Calibri Light" w:hAnsi="Calibri Light"/>
                <w:sz w:val="16"/>
              </w:rPr>
              <w:t>0</w:t>
            </w:r>
            <w:r w:rsidR="005E0455">
              <w:rPr>
                <w:rFonts w:ascii="Calibri Light" w:hAnsi="Calibri Light"/>
                <w:sz w:val="16"/>
              </w:rPr>
              <w:t>5</w:t>
            </w:r>
            <w:r>
              <w:rPr>
                <w:rFonts w:ascii="Calibri Light" w:hAnsi="Calibri Light"/>
                <w:sz w:val="16"/>
              </w:rPr>
              <w:t>.10.2026</w:t>
            </w:r>
          </w:p>
        </w:tc>
        <w:tc>
          <w:tcPr>
            <w:tcW w:w="1973" w:type="dxa"/>
            <w:tcMar>
              <w:top w:w="70" w:type="dxa"/>
              <w:left w:w="70" w:type="dxa"/>
              <w:bottom w:w="70" w:type="dxa"/>
              <w:right w:w="70" w:type="dxa"/>
            </w:tcMar>
            <w:vAlign w:val="center"/>
          </w:tcPr>
          <w:p w14:paraId="619C897F" w14:textId="77777777" w:rsidR="000862E2" w:rsidRDefault="000862E2" w:rsidP="00E039B1">
            <w:proofErr w:type="spellStart"/>
            <w:r>
              <w:rPr>
                <w:rFonts w:ascii="Calibri Light" w:hAnsi="Calibri Light"/>
                <w:sz w:val="16"/>
              </w:rPr>
              <w:t>Consiliul</w:t>
            </w:r>
            <w:proofErr w:type="spellEnd"/>
            <w:r>
              <w:rPr>
                <w:rFonts w:ascii="Calibri Light" w:hAnsi="Calibri Light"/>
                <w:sz w:val="16"/>
              </w:rPr>
              <w:t xml:space="preserve"> de </w:t>
            </w:r>
            <w:proofErr w:type="spellStart"/>
            <w:r>
              <w:rPr>
                <w:rFonts w:ascii="Calibri Light" w:hAnsi="Calibri Light"/>
                <w:sz w:val="16"/>
              </w:rPr>
              <w:t>Administrație</w:t>
            </w:r>
            <w:proofErr w:type="spellEnd"/>
          </w:p>
        </w:tc>
        <w:tc>
          <w:tcPr>
            <w:tcW w:w="1973" w:type="dxa"/>
            <w:tcMar>
              <w:top w:w="70" w:type="dxa"/>
              <w:left w:w="70" w:type="dxa"/>
              <w:bottom w:w="70" w:type="dxa"/>
              <w:right w:w="70" w:type="dxa"/>
            </w:tcMar>
            <w:vAlign w:val="center"/>
          </w:tcPr>
          <w:p w14:paraId="4D53C612" w14:textId="4CE275D9" w:rsidR="000862E2" w:rsidRDefault="000862E2" w:rsidP="00E039B1">
            <w:proofErr w:type="spellStart"/>
            <w:r>
              <w:rPr>
                <w:rFonts w:ascii="Calibri Light" w:hAnsi="Calibri Light"/>
                <w:sz w:val="16"/>
              </w:rPr>
              <w:t>Decizia</w:t>
            </w:r>
            <w:proofErr w:type="spellEnd"/>
            <w:r>
              <w:rPr>
                <w:rFonts w:ascii="Calibri Light" w:hAnsi="Calibri Light"/>
                <w:sz w:val="16"/>
              </w:rPr>
              <w:t xml:space="preserve"> C.A. nr. 4/0</w:t>
            </w:r>
            <w:r w:rsidR="005E0455">
              <w:rPr>
                <w:rFonts w:ascii="Calibri Light" w:hAnsi="Calibri Light"/>
                <w:sz w:val="16"/>
              </w:rPr>
              <w:t>5</w:t>
            </w:r>
            <w:r>
              <w:rPr>
                <w:rFonts w:ascii="Calibri Light" w:hAnsi="Calibri Light"/>
                <w:sz w:val="16"/>
              </w:rPr>
              <w:t>.10.2026</w:t>
            </w:r>
          </w:p>
        </w:tc>
      </w:tr>
      <w:tr w:rsidR="000862E2" w14:paraId="37C038DF" w14:textId="77777777" w:rsidTr="00E039B1">
        <w:trPr>
          <w:jc w:val="center"/>
        </w:trPr>
        <w:tc>
          <w:tcPr>
            <w:tcW w:w="1973" w:type="dxa"/>
            <w:tcMar>
              <w:top w:w="70" w:type="dxa"/>
              <w:left w:w="70" w:type="dxa"/>
              <w:bottom w:w="70" w:type="dxa"/>
              <w:right w:w="70" w:type="dxa"/>
            </w:tcMar>
            <w:vAlign w:val="center"/>
          </w:tcPr>
          <w:p w14:paraId="0974E1CB" w14:textId="77777777" w:rsidR="000862E2" w:rsidRDefault="000862E2" w:rsidP="00E039B1">
            <w:pPr>
              <w:jc w:val="center"/>
            </w:pPr>
            <w:r>
              <w:rPr>
                <w:rFonts w:ascii="Calibri Light" w:hAnsi="Calibri Light"/>
                <w:sz w:val="16"/>
              </w:rPr>
              <w:t>2</w:t>
            </w:r>
          </w:p>
        </w:tc>
        <w:tc>
          <w:tcPr>
            <w:tcW w:w="1973" w:type="dxa"/>
            <w:tcMar>
              <w:top w:w="70" w:type="dxa"/>
              <w:left w:w="70" w:type="dxa"/>
              <w:bottom w:w="70" w:type="dxa"/>
              <w:right w:w="70" w:type="dxa"/>
            </w:tcMar>
            <w:vAlign w:val="center"/>
          </w:tcPr>
          <w:p w14:paraId="6406D2A1" w14:textId="77777777" w:rsidR="000862E2" w:rsidRDefault="000862E2" w:rsidP="00E039B1">
            <w:proofErr w:type="spellStart"/>
            <w:r>
              <w:rPr>
                <w:rFonts w:ascii="Calibri Light" w:hAnsi="Calibri Light"/>
                <w:sz w:val="16"/>
              </w:rPr>
              <w:t>Contractarea</w:t>
            </w:r>
            <w:proofErr w:type="spellEnd"/>
            <w:r>
              <w:rPr>
                <w:rFonts w:ascii="Calibri Light" w:hAnsi="Calibri Light"/>
                <w:sz w:val="16"/>
              </w:rPr>
              <w:t xml:space="preserve"> </w:t>
            </w:r>
            <w:proofErr w:type="spellStart"/>
            <w:r>
              <w:rPr>
                <w:rFonts w:ascii="Calibri Light" w:hAnsi="Calibri Light"/>
                <w:sz w:val="16"/>
              </w:rPr>
              <w:t>expertului</w:t>
            </w:r>
            <w:proofErr w:type="spellEnd"/>
            <w:r>
              <w:rPr>
                <w:rFonts w:ascii="Calibri Light" w:hAnsi="Calibri Light"/>
                <w:sz w:val="16"/>
              </w:rPr>
              <w:t xml:space="preserve"> independent</w:t>
            </w:r>
          </w:p>
        </w:tc>
        <w:tc>
          <w:tcPr>
            <w:tcW w:w="1973" w:type="dxa"/>
            <w:tcMar>
              <w:top w:w="70" w:type="dxa"/>
              <w:left w:w="70" w:type="dxa"/>
              <w:bottom w:w="70" w:type="dxa"/>
              <w:right w:w="70" w:type="dxa"/>
            </w:tcMar>
            <w:vAlign w:val="center"/>
          </w:tcPr>
          <w:p w14:paraId="74CB58EE" w14:textId="77777777" w:rsidR="000862E2" w:rsidRDefault="000862E2" w:rsidP="00E039B1">
            <w:pPr>
              <w:jc w:val="center"/>
            </w:pPr>
            <w:r>
              <w:rPr>
                <w:rFonts w:ascii="Calibri Light" w:hAnsi="Calibri Light"/>
                <w:sz w:val="16"/>
              </w:rPr>
              <w:t>12.10.2026</w:t>
            </w:r>
          </w:p>
        </w:tc>
        <w:tc>
          <w:tcPr>
            <w:tcW w:w="1973" w:type="dxa"/>
            <w:tcMar>
              <w:top w:w="70" w:type="dxa"/>
              <w:left w:w="70" w:type="dxa"/>
              <w:bottom w:w="70" w:type="dxa"/>
              <w:right w:w="70" w:type="dxa"/>
            </w:tcMar>
            <w:vAlign w:val="center"/>
          </w:tcPr>
          <w:p w14:paraId="381F98A0" w14:textId="77777777" w:rsidR="000862E2" w:rsidRDefault="000862E2" w:rsidP="00E039B1">
            <w:proofErr w:type="spellStart"/>
            <w:r>
              <w:rPr>
                <w:rFonts w:ascii="Calibri Light" w:hAnsi="Calibri Light"/>
                <w:sz w:val="16"/>
              </w:rPr>
              <w:t>Societatea</w:t>
            </w:r>
            <w:proofErr w:type="spellEnd"/>
            <w:r>
              <w:rPr>
                <w:rFonts w:ascii="Calibri Light" w:hAnsi="Calibri Light"/>
                <w:sz w:val="16"/>
              </w:rPr>
              <w:t xml:space="preserve"> / C.A.</w:t>
            </w:r>
          </w:p>
        </w:tc>
        <w:tc>
          <w:tcPr>
            <w:tcW w:w="1973" w:type="dxa"/>
            <w:tcMar>
              <w:top w:w="70" w:type="dxa"/>
              <w:left w:w="70" w:type="dxa"/>
              <w:bottom w:w="70" w:type="dxa"/>
              <w:right w:w="70" w:type="dxa"/>
            </w:tcMar>
            <w:vAlign w:val="center"/>
          </w:tcPr>
          <w:p w14:paraId="2F2EF6D6" w14:textId="77777777" w:rsidR="000862E2" w:rsidRDefault="000862E2" w:rsidP="00E039B1">
            <w:r>
              <w:rPr>
                <w:rFonts w:ascii="Calibri Light" w:hAnsi="Calibri Light"/>
                <w:sz w:val="16"/>
              </w:rPr>
              <w:t>Contract nr. 8730/12.10.2026</w:t>
            </w:r>
          </w:p>
        </w:tc>
      </w:tr>
      <w:tr w:rsidR="000862E2" w14:paraId="18B8E55B" w14:textId="77777777" w:rsidTr="00E039B1">
        <w:trPr>
          <w:jc w:val="center"/>
        </w:trPr>
        <w:tc>
          <w:tcPr>
            <w:tcW w:w="1973" w:type="dxa"/>
            <w:tcMar>
              <w:top w:w="70" w:type="dxa"/>
              <w:left w:w="70" w:type="dxa"/>
              <w:bottom w:w="70" w:type="dxa"/>
              <w:right w:w="70" w:type="dxa"/>
            </w:tcMar>
            <w:vAlign w:val="center"/>
          </w:tcPr>
          <w:p w14:paraId="6452A7A3" w14:textId="77777777" w:rsidR="000862E2" w:rsidRDefault="000862E2" w:rsidP="00E039B1">
            <w:pPr>
              <w:jc w:val="center"/>
            </w:pPr>
            <w:r>
              <w:rPr>
                <w:rFonts w:ascii="Calibri Light" w:hAnsi="Calibri Light"/>
                <w:sz w:val="16"/>
              </w:rPr>
              <w:t>3</w:t>
            </w:r>
          </w:p>
        </w:tc>
        <w:tc>
          <w:tcPr>
            <w:tcW w:w="1973" w:type="dxa"/>
            <w:tcMar>
              <w:top w:w="70" w:type="dxa"/>
              <w:left w:w="70" w:type="dxa"/>
              <w:bottom w:w="70" w:type="dxa"/>
              <w:right w:w="70" w:type="dxa"/>
            </w:tcMar>
            <w:vAlign w:val="center"/>
          </w:tcPr>
          <w:p w14:paraId="51F6163E" w14:textId="77777777" w:rsidR="000862E2" w:rsidRPr="000862E2" w:rsidRDefault="000862E2" w:rsidP="00E039B1">
            <w:pPr>
              <w:rPr>
                <w:lang w:val="it-IT"/>
              </w:rPr>
            </w:pPr>
            <w:r w:rsidRPr="000862E2">
              <w:rPr>
                <w:rFonts w:ascii="Calibri Light" w:hAnsi="Calibri Light"/>
                <w:sz w:val="16"/>
                <w:lang w:val="it-IT"/>
              </w:rPr>
              <w:t>Analiza documentelor și stabilirea calendarului operațional</w:t>
            </w:r>
          </w:p>
        </w:tc>
        <w:tc>
          <w:tcPr>
            <w:tcW w:w="1973" w:type="dxa"/>
            <w:tcMar>
              <w:top w:w="70" w:type="dxa"/>
              <w:left w:w="70" w:type="dxa"/>
              <w:bottom w:w="70" w:type="dxa"/>
              <w:right w:w="70" w:type="dxa"/>
            </w:tcMar>
            <w:vAlign w:val="center"/>
          </w:tcPr>
          <w:p w14:paraId="68C0364B" w14:textId="77777777" w:rsidR="000862E2" w:rsidRDefault="000862E2" w:rsidP="00E039B1">
            <w:pPr>
              <w:jc w:val="center"/>
            </w:pPr>
            <w:r>
              <w:rPr>
                <w:rFonts w:ascii="Calibri Light" w:hAnsi="Calibri Light"/>
                <w:sz w:val="16"/>
              </w:rPr>
              <w:t>13–16.10.2026</w:t>
            </w:r>
          </w:p>
        </w:tc>
        <w:tc>
          <w:tcPr>
            <w:tcW w:w="1973" w:type="dxa"/>
            <w:tcMar>
              <w:top w:w="70" w:type="dxa"/>
              <w:left w:w="70" w:type="dxa"/>
              <w:bottom w:w="70" w:type="dxa"/>
              <w:right w:w="70" w:type="dxa"/>
            </w:tcMar>
            <w:vAlign w:val="center"/>
          </w:tcPr>
          <w:p w14:paraId="30EFB90F" w14:textId="77777777" w:rsidR="000862E2" w:rsidRDefault="000862E2" w:rsidP="00E039B1">
            <w:r>
              <w:rPr>
                <w:rFonts w:ascii="Calibri Light" w:hAnsi="Calibri Light"/>
                <w:sz w:val="16"/>
              </w:rPr>
              <w:t>Expert independent / CNR</w:t>
            </w:r>
          </w:p>
        </w:tc>
        <w:tc>
          <w:tcPr>
            <w:tcW w:w="1973" w:type="dxa"/>
            <w:tcMar>
              <w:top w:w="70" w:type="dxa"/>
              <w:left w:w="70" w:type="dxa"/>
              <w:bottom w:w="70" w:type="dxa"/>
              <w:right w:w="70" w:type="dxa"/>
            </w:tcMar>
            <w:vAlign w:val="center"/>
          </w:tcPr>
          <w:p w14:paraId="779B37CF" w14:textId="77777777" w:rsidR="000862E2" w:rsidRDefault="000862E2" w:rsidP="00E039B1">
            <w:r>
              <w:rPr>
                <w:rFonts w:ascii="Calibri Light" w:hAnsi="Calibri Light"/>
                <w:sz w:val="16"/>
              </w:rPr>
              <w:t xml:space="preserve">Calendar </w:t>
            </w:r>
            <w:proofErr w:type="spellStart"/>
            <w:r>
              <w:rPr>
                <w:rFonts w:ascii="Calibri Light" w:hAnsi="Calibri Light"/>
                <w:sz w:val="16"/>
              </w:rPr>
              <w:t>și</w:t>
            </w:r>
            <w:proofErr w:type="spellEnd"/>
            <w:r>
              <w:rPr>
                <w:rFonts w:ascii="Calibri Light" w:hAnsi="Calibri Light"/>
                <w:sz w:val="16"/>
              </w:rPr>
              <w:t xml:space="preserve"> </w:t>
            </w:r>
            <w:proofErr w:type="spellStart"/>
            <w:r>
              <w:rPr>
                <w:rFonts w:ascii="Calibri Light" w:hAnsi="Calibri Light"/>
                <w:sz w:val="16"/>
              </w:rPr>
              <w:t>repere</w:t>
            </w:r>
            <w:proofErr w:type="spellEnd"/>
            <w:r>
              <w:rPr>
                <w:rFonts w:ascii="Calibri Light" w:hAnsi="Calibri Light"/>
                <w:sz w:val="16"/>
              </w:rPr>
              <w:t xml:space="preserve"> </w:t>
            </w:r>
            <w:proofErr w:type="spellStart"/>
            <w:r>
              <w:rPr>
                <w:rFonts w:ascii="Calibri Light" w:hAnsi="Calibri Light"/>
                <w:sz w:val="16"/>
              </w:rPr>
              <w:t>procedurale</w:t>
            </w:r>
            <w:proofErr w:type="spellEnd"/>
          </w:p>
        </w:tc>
      </w:tr>
      <w:tr w:rsidR="000862E2" w14:paraId="3044505C" w14:textId="77777777" w:rsidTr="00E039B1">
        <w:trPr>
          <w:jc w:val="center"/>
        </w:trPr>
        <w:tc>
          <w:tcPr>
            <w:tcW w:w="1973" w:type="dxa"/>
            <w:tcMar>
              <w:top w:w="70" w:type="dxa"/>
              <w:left w:w="70" w:type="dxa"/>
              <w:bottom w:w="70" w:type="dxa"/>
              <w:right w:w="70" w:type="dxa"/>
            </w:tcMar>
            <w:vAlign w:val="center"/>
          </w:tcPr>
          <w:p w14:paraId="08438FEE" w14:textId="77777777" w:rsidR="000862E2" w:rsidRDefault="000862E2" w:rsidP="00E039B1">
            <w:pPr>
              <w:jc w:val="center"/>
            </w:pPr>
            <w:r>
              <w:rPr>
                <w:rFonts w:ascii="Calibri Light" w:hAnsi="Calibri Light"/>
                <w:sz w:val="16"/>
              </w:rPr>
              <w:t>4</w:t>
            </w:r>
          </w:p>
        </w:tc>
        <w:tc>
          <w:tcPr>
            <w:tcW w:w="1973" w:type="dxa"/>
            <w:tcMar>
              <w:top w:w="70" w:type="dxa"/>
              <w:left w:w="70" w:type="dxa"/>
              <w:bottom w:w="70" w:type="dxa"/>
              <w:right w:w="70" w:type="dxa"/>
            </w:tcMar>
            <w:vAlign w:val="center"/>
          </w:tcPr>
          <w:p w14:paraId="22F555F5" w14:textId="77777777" w:rsidR="000862E2" w:rsidRPr="000862E2" w:rsidRDefault="000862E2" w:rsidP="00E039B1">
            <w:pPr>
              <w:rPr>
                <w:lang w:val="it-IT"/>
              </w:rPr>
            </w:pPr>
            <w:r w:rsidRPr="000862E2">
              <w:rPr>
                <w:rFonts w:ascii="Calibri Light" w:hAnsi="Calibri Light"/>
                <w:sz w:val="16"/>
                <w:lang w:val="it-IT"/>
              </w:rPr>
              <w:t>Elaborarea Profilului candidatului, Matricei/Grilei, metodologiei, anunțului și formularelor</w:t>
            </w:r>
          </w:p>
        </w:tc>
        <w:tc>
          <w:tcPr>
            <w:tcW w:w="1973" w:type="dxa"/>
            <w:tcMar>
              <w:top w:w="70" w:type="dxa"/>
              <w:left w:w="70" w:type="dxa"/>
              <w:bottom w:w="70" w:type="dxa"/>
              <w:right w:w="70" w:type="dxa"/>
            </w:tcMar>
            <w:vAlign w:val="center"/>
          </w:tcPr>
          <w:p w14:paraId="38EF7032" w14:textId="77777777" w:rsidR="000862E2" w:rsidRDefault="000862E2" w:rsidP="00E039B1">
            <w:pPr>
              <w:jc w:val="center"/>
            </w:pPr>
            <w:r>
              <w:rPr>
                <w:rFonts w:ascii="Calibri Light" w:hAnsi="Calibri Light"/>
                <w:sz w:val="16"/>
              </w:rPr>
              <w:t>13–19.10.2026</w:t>
            </w:r>
          </w:p>
        </w:tc>
        <w:tc>
          <w:tcPr>
            <w:tcW w:w="1973" w:type="dxa"/>
            <w:tcMar>
              <w:top w:w="70" w:type="dxa"/>
              <w:left w:w="70" w:type="dxa"/>
              <w:bottom w:w="70" w:type="dxa"/>
              <w:right w:w="70" w:type="dxa"/>
            </w:tcMar>
            <w:vAlign w:val="center"/>
          </w:tcPr>
          <w:p w14:paraId="54AFFFFC" w14:textId="77777777" w:rsidR="000862E2" w:rsidRDefault="000862E2" w:rsidP="00E039B1">
            <w:r>
              <w:rPr>
                <w:rFonts w:ascii="Calibri Light" w:hAnsi="Calibri Light"/>
                <w:sz w:val="16"/>
              </w:rPr>
              <w:t>Expert independent / CNR</w:t>
            </w:r>
          </w:p>
        </w:tc>
        <w:tc>
          <w:tcPr>
            <w:tcW w:w="1973" w:type="dxa"/>
            <w:tcMar>
              <w:top w:w="70" w:type="dxa"/>
              <w:left w:w="70" w:type="dxa"/>
              <w:bottom w:w="70" w:type="dxa"/>
              <w:right w:w="70" w:type="dxa"/>
            </w:tcMar>
            <w:vAlign w:val="center"/>
          </w:tcPr>
          <w:p w14:paraId="7EFC4DDF" w14:textId="77777777" w:rsidR="000862E2" w:rsidRDefault="000862E2" w:rsidP="00E039B1">
            <w:proofErr w:type="spellStart"/>
            <w:r>
              <w:rPr>
                <w:rFonts w:ascii="Calibri Light" w:hAnsi="Calibri Light"/>
                <w:sz w:val="16"/>
              </w:rPr>
              <w:t>Documentația</w:t>
            </w:r>
            <w:proofErr w:type="spellEnd"/>
            <w:r>
              <w:rPr>
                <w:rFonts w:ascii="Calibri Light" w:hAnsi="Calibri Light"/>
                <w:sz w:val="16"/>
              </w:rPr>
              <w:t xml:space="preserve"> </w:t>
            </w:r>
            <w:proofErr w:type="spellStart"/>
            <w:r>
              <w:rPr>
                <w:rFonts w:ascii="Calibri Light" w:hAnsi="Calibri Light"/>
                <w:sz w:val="16"/>
              </w:rPr>
              <w:t>procedurii</w:t>
            </w:r>
            <w:proofErr w:type="spellEnd"/>
          </w:p>
        </w:tc>
      </w:tr>
      <w:tr w:rsidR="000862E2" w14:paraId="00D21E81" w14:textId="77777777" w:rsidTr="00E039B1">
        <w:trPr>
          <w:jc w:val="center"/>
        </w:trPr>
        <w:tc>
          <w:tcPr>
            <w:tcW w:w="1973" w:type="dxa"/>
            <w:tcMar>
              <w:top w:w="70" w:type="dxa"/>
              <w:left w:w="70" w:type="dxa"/>
              <w:bottom w:w="70" w:type="dxa"/>
              <w:right w:w="70" w:type="dxa"/>
            </w:tcMar>
            <w:vAlign w:val="center"/>
          </w:tcPr>
          <w:p w14:paraId="47CBA613" w14:textId="77777777" w:rsidR="000862E2" w:rsidRDefault="000862E2" w:rsidP="00E039B1">
            <w:pPr>
              <w:jc w:val="center"/>
            </w:pPr>
            <w:r>
              <w:rPr>
                <w:rFonts w:ascii="Calibri Light" w:hAnsi="Calibri Light"/>
                <w:sz w:val="16"/>
              </w:rPr>
              <w:t>5</w:t>
            </w:r>
          </w:p>
        </w:tc>
        <w:tc>
          <w:tcPr>
            <w:tcW w:w="1973" w:type="dxa"/>
            <w:tcMar>
              <w:top w:w="70" w:type="dxa"/>
              <w:left w:w="70" w:type="dxa"/>
              <w:bottom w:w="70" w:type="dxa"/>
              <w:right w:w="70" w:type="dxa"/>
            </w:tcMar>
            <w:vAlign w:val="center"/>
          </w:tcPr>
          <w:p w14:paraId="6AAEF9C5" w14:textId="77777777" w:rsidR="000862E2" w:rsidRPr="000862E2" w:rsidRDefault="000862E2" w:rsidP="00E039B1">
            <w:pPr>
              <w:rPr>
                <w:lang w:val="it-IT"/>
              </w:rPr>
            </w:pPr>
            <w:r w:rsidRPr="000862E2">
              <w:rPr>
                <w:rFonts w:ascii="Calibri Light" w:hAnsi="Calibri Light"/>
                <w:sz w:val="16"/>
                <w:lang w:val="it-IT"/>
              </w:rPr>
              <w:t>Transmiterea documentației spre analiză și observații</w:t>
            </w:r>
          </w:p>
        </w:tc>
        <w:tc>
          <w:tcPr>
            <w:tcW w:w="1973" w:type="dxa"/>
            <w:tcMar>
              <w:top w:w="70" w:type="dxa"/>
              <w:left w:w="70" w:type="dxa"/>
              <w:bottom w:w="70" w:type="dxa"/>
              <w:right w:w="70" w:type="dxa"/>
            </w:tcMar>
            <w:vAlign w:val="center"/>
          </w:tcPr>
          <w:p w14:paraId="55B0F6B9" w14:textId="77777777" w:rsidR="000862E2" w:rsidRDefault="000862E2" w:rsidP="00E039B1">
            <w:r>
              <w:rPr>
                <w:rFonts w:ascii="Calibri Light" w:hAnsi="Calibri Light"/>
                <w:sz w:val="18"/>
              </w:rPr>
              <w:t>21–22.10.2026</w:t>
            </w:r>
          </w:p>
        </w:tc>
        <w:tc>
          <w:tcPr>
            <w:tcW w:w="1973" w:type="dxa"/>
            <w:tcMar>
              <w:top w:w="70" w:type="dxa"/>
              <w:left w:w="70" w:type="dxa"/>
              <w:bottom w:w="70" w:type="dxa"/>
              <w:right w:w="70" w:type="dxa"/>
            </w:tcMar>
            <w:vAlign w:val="center"/>
          </w:tcPr>
          <w:p w14:paraId="00F5F03A" w14:textId="77777777" w:rsidR="000862E2" w:rsidRDefault="000862E2" w:rsidP="00E039B1">
            <w:r>
              <w:rPr>
                <w:rFonts w:ascii="Calibri Light" w:hAnsi="Calibri Light"/>
                <w:sz w:val="16"/>
              </w:rPr>
              <w:t>Expert independent / CNR</w:t>
            </w:r>
          </w:p>
        </w:tc>
        <w:tc>
          <w:tcPr>
            <w:tcW w:w="1973" w:type="dxa"/>
            <w:tcMar>
              <w:top w:w="70" w:type="dxa"/>
              <w:left w:w="70" w:type="dxa"/>
              <w:bottom w:w="70" w:type="dxa"/>
              <w:right w:w="70" w:type="dxa"/>
            </w:tcMar>
            <w:vAlign w:val="center"/>
          </w:tcPr>
          <w:p w14:paraId="760D8C73" w14:textId="77777777" w:rsidR="000862E2" w:rsidRDefault="000862E2" w:rsidP="00E039B1">
            <w:proofErr w:type="spellStart"/>
            <w:r>
              <w:rPr>
                <w:rFonts w:ascii="Calibri Light" w:hAnsi="Calibri Light"/>
                <w:sz w:val="16"/>
              </w:rPr>
              <w:t>Formă</w:t>
            </w:r>
            <w:proofErr w:type="spellEnd"/>
            <w:r>
              <w:rPr>
                <w:rFonts w:ascii="Calibri Light" w:hAnsi="Calibri Light"/>
                <w:sz w:val="16"/>
              </w:rPr>
              <w:t xml:space="preserve"> </w:t>
            </w:r>
            <w:proofErr w:type="spellStart"/>
            <w:r>
              <w:rPr>
                <w:rFonts w:ascii="Calibri Light" w:hAnsi="Calibri Light"/>
                <w:sz w:val="16"/>
              </w:rPr>
              <w:t>revizuită</w:t>
            </w:r>
            <w:proofErr w:type="spellEnd"/>
          </w:p>
        </w:tc>
      </w:tr>
      <w:tr w:rsidR="000862E2" w14:paraId="403128DB" w14:textId="77777777" w:rsidTr="00E039B1">
        <w:trPr>
          <w:jc w:val="center"/>
        </w:trPr>
        <w:tc>
          <w:tcPr>
            <w:tcW w:w="1973" w:type="dxa"/>
            <w:tcMar>
              <w:top w:w="70" w:type="dxa"/>
              <w:left w:w="70" w:type="dxa"/>
              <w:bottom w:w="70" w:type="dxa"/>
              <w:right w:w="70" w:type="dxa"/>
            </w:tcMar>
            <w:vAlign w:val="center"/>
          </w:tcPr>
          <w:p w14:paraId="17E8EA25" w14:textId="77777777" w:rsidR="000862E2" w:rsidRDefault="000862E2" w:rsidP="00E039B1">
            <w:pPr>
              <w:jc w:val="center"/>
            </w:pPr>
            <w:r>
              <w:rPr>
                <w:rFonts w:ascii="Calibri Light" w:hAnsi="Calibri Light"/>
                <w:sz w:val="16"/>
              </w:rPr>
              <w:t>6</w:t>
            </w:r>
          </w:p>
        </w:tc>
        <w:tc>
          <w:tcPr>
            <w:tcW w:w="1973" w:type="dxa"/>
            <w:tcMar>
              <w:top w:w="70" w:type="dxa"/>
              <w:left w:w="70" w:type="dxa"/>
              <w:bottom w:w="70" w:type="dxa"/>
              <w:right w:w="70" w:type="dxa"/>
            </w:tcMar>
            <w:vAlign w:val="center"/>
          </w:tcPr>
          <w:p w14:paraId="5D6B5885" w14:textId="77777777" w:rsidR="000862E2" w:rsidRDefault="000862E2" w:rsidP="00E039B1">
            <w:proofErr w:type="spellStart"/>
            <w:r>
              <w:rPr>
                <w:rFonts w:ascii="Calibri Light" w:hAnsi="Calibri Light"/>
                <w:sz w:val="16"/>
              </w:rPr>
              <w:t>Aprobarea</w:t>
            </w:r>
            <w:proofErr w:type="spellEnd"/>
            <w:r>
              <w:rPr>
                <w:rFonts w:ascii="Calibri Light" w:hAnsi="Calibri Light"/>
                <w:sz w:val="16"/>
              </w:rPr>
              <w:t xml:space="preserve"> </w:t>
            </w:r>
            <w:proofErr w:type="spellStart"/>
            <w:r>
              <w:rPr>
                <w:rFonts w:ascii="Calibri Light" w:hAnsi="Calibri Light"/>
                <w:sz w:val="16"/>
              </w:rPr>
              <w:t>documentației</w:t>
            </w:r>
            <w:proofErr w:type="spellEnd"/>
            <w:r>
              <w:rPr>
                <w:rFonts w:ascii="Calibri Light" w:hAnsi="Calibri Light"/>
                <w:sz w:val="16"/>
              </w:rPr>
              <w:t xml:space="preserve"> </w:t>
            </w:r>
            <w:proofErr w:type="spellStart"/>
            <w:r>
              <w:rPr>
                <w:rFonts w:ascii="Calibri Light" w:hAnsi="Calibri Light"/>
                <w:sz w:val="16"/>
              </w:rPr>
              <w:t>procedurii</w:t>
            </w:r>
            <w:proofErr w:type="spellEnd"/>
          </w:p>
        </w:tc>
        <w:tc>
          <w:tcPr>
            <w:tcW w:w="1973" w:type="dxa"/>
            <w:tcMar>
              <w:top w:w="70" w:type="dxa"/>
              <w:left w:w="70" w:type="dxa"/>
              <w:bottom w:w="70" w:type="dxa"/>
              <w:right w:w="70" w:type="dxa"/>
            </w:tcMar>
            <w:vAlign w:val="center"/>
          </w:tcPr>
          <w:p w14:paraId="7A2FCBCE" w14:textId="77777777" w:rsidR="000862E2" w:rsidRDefault="000862E2" w:rsidP="00E039B1">
            <w:r>
              <w:rPr>
                <w:rFonts w:ascii="Calibri Light" w:hAnsi="Calibri Light"/>
                <w:sz w:val="18"/>
              </w:rPr>
              <w:t>22.10.2026</w:t>
            </w:r>
          </w:p>
        </w:tc>
        <w:tc>
          <w:tcPr>
            <w:tcW w:w="1973" w:type="dxa"/>
            <w:tcMar>
              <w:top w:w="70" w:type="dxa"/>
              <w:left w:w="70" w:type="dxa"/>
              <w:bottom w:w="70" w:type="dxa"/>
              <w:right w:w="70" w:type="dxa"/>
            </w:tcMar>
            <w:vAlign w:val="center"/>
          </w:tcPr>
          <w:p w14:paraId="16AA8C22" w14:textId="77777777" w:rsidR="000862E2" w:rsidRDefault="000862E2" w:rsidP="00E039B1">
            <w:proofErr w:type="spellStart"/>
            <w:r>
              <w:rPr>
                <w:rFonts w:ascii="Calibri Light" w:hAnsi="Calibri Light"/>
                <w:sz w:val="16"/>
              </w:rPr>
              <w:t>Consiliul</w:t>
            </w:r>
            <w:proofErr w:type="spellEnd"/>
            <w:r>
              <w:rPr>
                <w:rFonts w:ascii="Calibri Light" w:hAnsi="Calibri Light"/>
                <w:sz w:val="16"/>
              </w:rPr>
              <w:t xml:space="preserve"> de </w:t>
            </w:r>
            <w:proofErr w:type="spellStart"/>
            <w:r>
              <w:rPr>
                <w:rFonts w:ascii="Calibri Light" w:hAnsi="Calibri Light"/>
                <w:sz w:val="16"/>
              </w:rPr>
              <w:t>Administrație</w:t>
            </w:r>
            <w:proofErr w:type="spellEnd"/>
          </w:p>
        </w:tc>
        <w:tc>
          <w:tcPr>
            <w:tcW w:w="1973" w:type="dxa"/>
            <w:tcMar>
              <w:top w:w="70" w:type="dxa"/>
              <w:left w:w="70" w:type="dxa"/>
              <w:bottom w:w="70" w:type="dxa"/>
              <w:right w:w="70" w:type="dxa"/>
            </w:tcMar>
            <w:vAlign w:val="center"/>
          </w:tcPr>
          <w:p w14:paraId="27CEB637" w14:textId="77777777" w:rsidR="000862E2" w:rsidRDefault="000862E2" w:rsidP="00E039B1">
            <w:proofErr w:type="spellStart"/>
            <w:r>
              <w:rPr>
                <w:rFonts w:ascii="Calibri Light" w:hAnsi="Calibri Light"/>
                <w:sz w:val="16"/>
              </w:rPr>
              <w:t>Decizie</w:t>
            </w:r>
            <w:proofErr w:type="spellEnd"/>
            <w:r>
              <w:rPr>
                <w:rFonts w:ascii="Calibri Light" w:hAnsi="Calibri Light"/>
                <w:sz w:val="16"/>
              </w:rPr>
              <w:t xml:space="preserve"> C.A.</w:t>
            </w:r>
          </w:p>
        </w:tc>
      </w:tr>
      <w:tr w:rsidR="000862E2" w14:paraId="0D70260A" w14:textId="77777777" w:rsidTr="00E039B1">
        <w:trPr>
          <w:jc w:val="center"/>
        </w:trPr>
        <w:tc>
          <w:tcPr>
            <w:tcW w:w="1973" w:type="dxa"/>
            <w:tcMar>
              <w:top w:w="70" w:type="dxa"/>
              <w:left w:w="70" w:type="dxa"/>
              <w:bottom w:w="70" w:type="dxa"/>
              <w:right w:w="70" w:type="dxa"/>
            </w:tcMar>
            <w:vAlign w:val="center"/>
          </w:tcPr>
          <w:p w14:paraId="38F94156" w14:textId="77777777" w:rsidR="000862E2" w:rsidRDefault="000862E2" w:rsidP="00E039B1">
            <w:pPr>
              <w:jc w:val="center"/>
            </w:pPr>
            <w:r>
              <w:rPr>
                <w:rFonts w:ascii="Calibri Light" w:hAnsi="Calibri Light"/>
                <w:sz w:val="16"/>
              </w:rPr>
              <w:t>7</w:t>
            </w:r>
          </w:p>
        </w:tc>
        <w:tc>
          <w:tcPr>
            <w:tcW w:w="1973" w:type="dxa"/>
            <w:tcMar>
              <w:top w:w="70" w:type="dxa"/>
              <w:left w:w="70" w:type="dxa"/>
              <w:bottom w:w="70" w:type="dxa"/>
              <w:right w:w="70" w:type="dxa"/>
            </w:tcMar>
            <w:vAlign w:val="center"/>
          </w:tcPr>
          <w:p w14:paraId="4D4C49AC" w14:textId="77777777" w:rsidR="000862E2" w:rsidRDefault="000862E2" w:rsidP="00E039B1">
            <w:proofErr w:type="spellStart"/>
            <w:r>
              <w:rPr>
                <w:rFonts w:ascii="Calibri Light" w:hAnsi="Calibri Light"/>
                <w:sz w:val="16"/>
              </w:rPr>
              <w:t>Publicarea</w:t>
            </w:r>
            <w:proofErr w:type="spellEnd"/>
            <w:r>
              <w:rPr>
                <w:rFonts w:ascii="Calibri Light" w:hAnsi="Calibri Light"/>
                <w:sz w:val="16"/>
              </w:rPr>
              <w:t xml:space="preserve"> </w:t>
            </w:r>
            <w:proofErr w:type="spellStart"/>
            <w:r>
              <w:rPr>
                <w:rFonts w:ascii="Calibri Light" w:hAnsi="Calibri Light"/>
                <w:sz w:val="16"/>
              </w:rPr>
              <w:t>anunțului</w:t>
            </w:r>
            <w:proofErr w:type="spellEnd"/>
            <w:r>
              <w:rPr>
                <w:rFonts w:ascii="Calibri Light" w:hAnsi="Calibri Light"/>
                <w:sz w:val="16"/>
              </w:rPr>
              <w:t xml:space="preserve"> de </w:t>
            </w:r>
            <w:proofErr w:type="spellStart"/>
            <w:r>
              <w:rPr>
                <w:rFonts w:ascii="Calibri Light" w:hAnsi="Calibri Light"/>
                <w:sz w:val="16"/>
              </w:rPr>
              <w:t>selecție</w:t>
            </w:r>
            <w:proofErr w:type="spellEnd"/>
          </w:p>
        </w:tc>
        <w:tc>
          <w:tcPr>
            <w:tcW w:w="1973" w:type="dxa"/>
            <w:tcMar>
              <w:top w:w="70" w:type="dxa"/>
              <w:left w:w="70" w:type="dxa"/>
              <w:bottom w:w="70" w:type="dxa"/>
              <w:right w:w="70" w:type="dxa"/>
            </w:tcMar>
            <w:vAlign w:val="center"/>
          </w:tcPr>
          <w:p w14:paraId="02B325A1" w14:textId="77777777" w:rsidR="000862E2" w:rsidRDefault="000862E2" w:rsidP="00E039B1">
            <w:pPr>
              <w:jc w:val="center"/>
            </w:pPr>
            <w:r>
              <w:rPr>
                <w:rFonts w:ascii="Calibri Light" w:hAnsi="Calibri Light"/>
              </w:rPr>
              <w:t>23.10.2026</w:t>
            </w:r>
          </w:p>
        </w:tc>
        <w:tc>
          <w:tcPr>
            <w:tcW w:w="1973" w:type="dxa"/>
            <w:tcMar>
              <w:top w:w="70" w:type="dxa"/>
              <w:left w:w="70" w:type="dxa"/>
              <w:bottom w:w="70" w:type="dxa"/>
              <w:right w:w="70" w:type="dxa"/>
            </w:tcMar>
            <w:vAlign w:val="center"/>
          </w:tcPr>
          <w:p w14:paraId="2DB7324F" w14:textId="77777777" w:rsidR="000862E2" w:rsidRDefault="000862E2" w:rsidP="00E039B1">
            <w:proofErr w:type="spellStart"/>
            <w:r>
              <w:rPr>
                <w:rFonts w:ascii="Calibri Light" w:hAnsi="Calibri Light"/>
                <w:sz w:val="16"/>
              </w:rPr>
              <w:t>Președintele</w:t>
            </w:r>
            <w:proofErr w:type="spellEnd"/>
            <w:r>
              <w:rPr>
                <w:rFonts w:ascii="Calibri Light" w:hAnsi="Calibri Light"/>
                <w:sz w:val="16"/>
              </w:rPr>
              <w:t xml:space="preserve"> C.A., cu </w:t>
            </w:r>
            <w:proofErr w:type="spellStart"/>
            <w:r>
              <w:rPr>
                <w:rFonts w:ascii="Calibri Light" w:hAnsi="Calibri Light"/>
                <w:sz w:val="16"/>
              </w:rPr>
              <w:t>suportul</w:t>
            </w:r>
            <w:proofErr w:type="spellEnd"/>
            <w:r>
              <w:rPr>
                <w:rFonts w:ascii="Calibri Light" w:hAnsi="Calibri Light"/>
                <w:sz w:val="16"/>
              </w:rPr>
              <w:t xml:space="preserve"> </w:t>
            </w:r>
            <w:proofErr w:type="spellStart"/>
            <w:r>
              <w:rPr>
                <w:rFonts w:ascii="Calibri Light" w:hAnsi="Calibri Light"/>
                <w:sz w:val="16"/>
              </w:rPr>
              <w:t>expertului</w:t>
            </w:r>
            <w:proofErr w:type="spellEnd"/>
          </w:p>
        </w:tc>
        <w:tc>
          <w:tcPr>
            <w:tcW w:w="1973" w:type="dxa"/>
            <w:tcMar>
              <w:top w:w="70" w:type="dxa"/>
              <w:left w:w="70" w:type="dxa"/>
              <w:bottom w:w="70" w:type="dxa"/>
              <w:right w:w="70" w:type="dxa"/>
            </w:tcMar>
            <w:vAlign w:val="center"/>
          </w:tcPr>
          <w:p w14:paraId="6811C99B" w14:textId="77777777" w:rsidR="000862E2" w:rsidRDefault="000862E2" w:rsidP="00E039B1">
            <w:proofErr w:type="spellStart"/>
            <w:r>
              <w:rPr>
                <w:rFonts w:ascii="Calibri Light" w:hAnsi="Calibri Light"/>
                <w:sz w:val="16"/>
              </w:rPr>
              <w:t>Anunț</w:t>
            </w:r>
            <w:proofErr w:type="spellEnd"/>
            <w:r>
              <w:rPr>
                <w:rFonts w:ascii="Calibri Light" w:hAnsi="Calibri Light"/>
                <w:sz w:val="16"/>
              </w:rPr>
              <w:t xml:space="preserve"> </w:t>
            </w:r>
            <w:proofErr w:type="spellStart"/>
            <w:r>
              <w:rPr>
                <w:rFonts w:ascii="Calibri Light" w:hAnsi="Calibri Light"/>
                <w:sz w:val="16"/>
              </w:rPr>
              <w:t>publicat</w:t>
            </w:r>
            <w:proofErr w:type="spellEnd"/>
          </w:p>
        </w:tc>
      </w:tr>
      <w:tr w:rsidR="000862E2" w14:paraId="1AE377AD" w14:textId="77777777" w:rsidTr="00E039B1">
        <w:trPr>
          <w:jc w:val="center"/>
        </w:trPr>
        <w:tc>
          <w:tcPr>
            <w:tcW w:w="1973" w:type="dxa"/>
            <w:tcMar>
              <w:top w:w="70" w:type="dxa"/>
              <w:left w:w="70" w:type="dxa"/>
              <w:bottom w:w="70" w:type="dxa"/>
              <w:right w:w="70" w:type="dxa"/>
            </w:tcMar>
            <w:vAlign w:val="center"/>
          </w:tcPr>
          <w:p w14:paraId="2270023C" w14:textId="77777777" w:rsidR="000862E2" w:rsidRDefault="000862E2" w:rsidP="00E039B1">
            <w:pPr>
              <w:jc w:val="center"/>
            </w:pPr>
            <w:r>
              <w:rPr>
                <w:rFonts w:ascii="Calibri Light" w:hAnsi="Calibri Light"/>
                <w:sz w:val="16"/>
              </w:rPr>
              <w:t>8</w:t>
            </w:r>
          </w:p>
        </w:tc>
        <w:tc>
          <w:tcPr>
            <w:tcW w:w="1973" w:type="dxa"/>
            <w:tcMar>
              <w:top w:w="70" w:type="dxa"/>
              <w:left w:w="70" w:type="dxa"/>
              <w:bottom w:w="70" w:type="dxa"/>
              <w:right w:w="70" w:type="dxa"/>
            </w:tcMar>
            <w:vAlign w:val="center"/>
          </w:tcPr>
          <w:p w14:paraId="3E127EE7" w14:textId="77777777" w:rsidR="000862E2" w:rsidRDefault="000862E2" w:rsidP="00E039B1">
            <w:proofErr w:type="spellStart"/>
            <w:r>
              <w:rPr>
                <w:rFonts w:ascii="Calibri Light" w:hAnsi="Calibri Light"/>
                <w:sz w:val="16"/>
              </w:rPr>
              <w:t>Depunerea</w:t>
            </w:r>
            <w:proofErr w:type="spellEnd"/>
            <w:r>
              <w:rPr>
                <w:rFonts w:ascii="Calibri Light" w:hAnsi="Calibri Light"/>
                <w:sz w:val="16"/>
              </w:rPr>
              <w:t xml:space="preserve"> </w:t>
            </w:r>
            <w:proofErr w:type="spellStart"/>
            <w:r>
              <w:rPr>
                <w:rFonts w:ascii="Calibri Light" w:hAnsi="Calibri Light"/>
                <w:sz w:val="16"/>
              </w:rPr>
              <w:t>dosarelor</w:t>
            </w:r>
            <w:proofErr w:type="spellEnd"/>
            <w:r>
              <w:rPr>
                <w:rFonts w:ascii="Calibri Light" w:hAnsi="Calibri Light"/>
                <w:sz w:val="16"/>
              </w:rPr>
              <w:t xml:space="preserve"> de </w:t>
            </w:r>
            <w:proofErr w:type="spellStart"/>
            <w:r>
              <w:rPr>
                <w:rFonts w:ascii="Calibri Light" w:hAnsi="Calibri Light"/>
                <w:sz w:val="16"/>
              </w:rPr>
              <w:t>candidatură</w:t>
            </w:r>
            <w:proofErr w:type="spellEnd"/>
          </w:p>
        </w:tc>
        <w:tc>
          <w:tcPr>
            <w:tcW w:w="1973" w:type="dxa"/>
            <w:tcMar>
              <w:top w:w="70" w:type="dxa"/>
              <w:left w:w="70" w:type="dxa"/>
              <w:bottom w:w="70" w:type="dxa"/>
              <w:right w:w="70" w:type="dxa"/>
            </w:tcMar>
            <w:vAlign w:val="center"/>
          </w:tcPr>
          <w:p w14:paraId="669B4C37" w14:textId="77777777" w:rsidR="000862E2" w:rsidRDefault="000862E2" w:rsidP="00E039B1">
            <w:pPr>
              <w:jc w:val="center"/>
            </w:pPr>
            <w:r>
              <w:rPr>
                <w:rFonts w:ascii="Calibri Light" w:hAnsi="Calibri Light"/>
              </w:rPr>
              <w:t>23.10–23.11.2026</w:t>
            </w:r>
          </w:p>
        </w:tc>
        <w:tc>
          <w:tcPr>
            <w:tcW w:w="1973" w:type="dxa"/>
            <w:tcMar>
              <w:top w:w="70" w:type="dxa"/>
              <w:left w:w="70" w:type="dxa"/>
              <w:bottom w:w="70" w:type="dxa"/>
              <w:right w:w="70" w:type="dxa"/>
            </w:tcMar>
            <w:vAlign w:val="center"/>
          </w:tcPr>
          <w:p w14:paraId="6EC7D430" w14:textId="77777777" w:rsidR="000862E2" w:rsidRDefault="000862E2" w:rsidP="00E039B1">
            <w:proofErr w:type="spellStart"/>
            <w:r>
              <w:rPr>
                <w:rFonts w:ascii="Calibri Light" w:hAnsi="Calibri Light"/>
                <w:sz w:val="16"/>
              </w:rPr>
              <w:t>Candidați</w:t>
            </w:r>
            <w:proofErr w:type="spellEnd"/>
          </w:p>
        </w:tc>
        <w:tc>
          <w:tcPr>
            <w:tcW w:w="1973" w:type="dxa"/>
            <w:tcMar>
              <w:top w:w="70" w:type="dxa"/>
              <w:left w:w="70" w:type="dxa"/>
              <w:bottom w:w="70" w:type="dxa"/>
              <w:right w:w="70" w:type="dxa"/>
            </w:tcMar>
            <w:vAlign w:val="center"/>
          </w:tcPr>
          <w:p w14:paraId="03241919" w14:textId="77777777" w:rsidR="000862E2" w:rsidRDefault="000862E2" w:rsidP="00E039B1">
            <w:proofErr w:type="spellStart"/>
            <w:r>
              <w:rPr>
                <w:rFonts w:ascii="Calibri Light" w:hAnsi="Calibri Light"/>
                <w:sz w:val="16"/>
              </w:rPr>
              <w:t>Dosare</w:t>
            </w:r>
            <w:proofErr w:type="spellEnd"/>
            <w:r>
              <w:rPr>
                <w:rFonts w:ascii="Calibri Light" w:hAnsi="Calibri Light"/>
                <w:sz w:val="16"/>
              </w:rPr>
              <w:t xml:space="preserve"> de </w:t>
            </w:r>
            <w:proofErr w:type="spellStart"/>
            <w:r>
              <w:rPr>
                <w:rFonts w:ascii="Calibri Light" w:hAnsi="Calibri Light"/>
                <w:sz w:val="16"/>
              </w:rPr>
              <w:t>candidatură</w:t>
            </w:r>
            <w:proofErr w:type="spellEnd"/>
          </w:p>
        </w:tc>
      </w:tr>
      <w:tr w:rsidR="000862E2" w14:paraId="112D9AC1" w14:textId="77777777" w:rsidTr="00E039B1">
        <w:trPr>
          <w:jc w:val="center"/>
        </w:trPr>
        <w:tc>
          <w:tcPr>
            <w:tcW w:w="1973" w:type="dxa"/>
            <w:tcMar>
              <w:top w:w="70" w:type="dxa"/>
              <w:left w:w="70" w:type="dxa"/>
              <w:bottom w:w="70" w:type="dxa"/>
              <w:right w:w="70" w:type="dxa"/>
            </w:tcMar>
            <w:vAlign w:val="center"/>
          </w:tcPr>
          <w:p w14:paraId="2372E60B" w14:textId="77777777" w:rsidR="000862E2" w:rsidRDefault="000862E2" w:rsidP="00E039B1">
            <w:pPr>
              <w:jc w:val="center"/>
            </w:pPr>
            <w:r>
              <w:rPr>
                <w:rFonts w:ascii="Calibri Light" w:hAnsi="Calibri Light"/>
                <w:sz w:val="16"/>
              </w:rPr>
              <w:t>9</w:t>
            </w:r>
          </w:p>
        </w:tc>
        <w:tc>
          <w:tcPr>
            <w:tcW w:w="1973" w:type="dxa"/>
            <w:tcMar>
              <w:top w:w="70" w:type="dxa"/>
              <w:left w:w="70" w:type="dxa"/>
              <w:bottom w:w="70" w:type="dxa"/>
              <w:right w:w="70" w:type="dxa"/>
            </w:tcMar>
            <w:vAlign w:val="center"/>
          </w:tcPr>
          <w:p w14:paraId="09EFF556" w14:textId="77777777" w:rsidR="000862E2" w:rsidRPr="000862E2" w:rsidRDefault="000862E2" w:rsidP="00E039B1">
            <w:pPr>
              <w:rPr>
                <w:lang w:val="it-IT"/>
              </w:rPr>
            </w:pPr>
            <w:r w:rsidRPr="000862E2">
              <w:rPr>
                <w:rFonts w:ascii="Calibri Light" w:hAnsi="Calibri Light"/>
                <w:sz w:val="16"/>
                <w:lang w:val="it-IT"/>
              </w:rPr>
              <w:t>Verificarea administrativă și a eligibilității</w:t>
            </w:r>
          </w:p>
        </w:tc>
        <w:tc>
          <w:tcPr>
            <w:tcW w:w="1973" w:type="dxa"/>
            <w:tcMar>
              <w:top w:w="70" w:type="dxa"/>
              <w:left w:w="70" w:type="dxa"/>
              <w:bottom w:w="70" w:type="dxa"/>
              <w:right w:w="70" w:type="dxa"/>
            </w:tcMar>
            <w:vAlign w:val="center"/>
          </w:tcPr>
          <w:p w14:paraId="55A3A6B4" w14:textId="77777777" w:rsidR="000862E2" w:rsidRDefault="000862E2" w:rsidP="00E039B1">
            <w:pPr>
              <w:jc w:val="center"/>
            </w:pPr>
            <w:r>
              <w:rPr>
                <w:rFonts w:ascii="Calibri Light" w:hAnsi="Calibri Light"/>
              </w:rPr>
              <w:t>24–25.11.2026</w:t>
            </w:r>
          </w:p>
        </w:tc>
        <w:tc>
          <w:tcPr>
            <w:tcW w:w="1973" w:type="dxa"/>
            <w:tcMar>
              <w:top w:w="70" w:type="dxa"/>
              <w:left w:w="70" w:type="dxa"/>
              <w:bottom w:w="70" w:type="dxa"/>
              <w:right w:w="70" w:type="dxa"/>
            </w:tcMar>
            <w:vAlign w:val="center"/>
          </w:tcPr>
          <w:p w14:paraId="023F25A8" w14:textId="77777777" w:rsidR="000862E2" w:rsidRDefault="000862E2" w:rsidP="00E039B1">
            <w:r>
              <w:rPr>
                <w:rFonts w:ascii="Calibri Light" w:hAnsi="Calibri Light"/>
                <w:sz w:val="16"/>
              </w:rPr>
              <w:t>CNR / Expert independent</w:t>
            </w:r>
          </w:p>
        </w:tc>
        <w:tc>
          <w:tcPr>
            <w:tcW w:w="1973" w:type="dxa"/>
            <w:tcMar>
              <w:top w:w="70" w:type="dxa"/>
              <w:left w:w="70" w:type="dxa"/>
              <w:bottom w:w="70" w:type="dxa"/>
              <w:right w:w="70" w:type="dxa"/>
            </w:tcMar>
            <w:vAlign w:val="center"/>
          </w:tcPr>
          <w:p w14:paraId="4B943E7A" w14:textId="77777777" w:rsidR="000862E2" w:rsidRDefault="000862E2" w:rsidP="00E039B1">
            <w:proofErr w:type="spellStart"/>
            <w:r>
              <w:rPr>
                <w:rFonts w:ascii="Calibri Light" w:hAnsi="Calibri Light"/>
                <w:sz w:val="16"/>
              </w:rPr>
              <w:t>Rezultat</w:t>
            </w:r>
            <w:proofErr w:type="spellEnd"/>
            <w:r>
              <w:rPr>
                <w:rFonts w:ascii="Calibri Light" w:hAnsi="Calibri Light"/>
                <w:sz w:val="16"/>
              </w:rPr>
              <w:t xml:space="preserve"> </w:t>
            </w:r>
            <w:proofErr w:type="spellStart"/>
            <w:r>
              <w:rPr>
                <w:rFonts w:ascii="Calibri Light" w:hAnsi="Calibri Light"/>
                <w:sz w:val="16"/>
              </w:rPr>
              <w:t>administrativ</w:t>
            </w:r>
            <w:proofErr w:type="spellEnd"/>
            <w:r>
              <w:rPr>
                <w:rFonts w:ascii="Calibri Light" w:hAnsi="Calibri Light"/>
                <w:sz w:val="16"/>
              </w:rPr>
              <w:t xml:space="preserve"> / </w:t>
            </w:r>
            <w:proofErr w:type="spellStart"/>
            <w:r>
              <w:rPr>
                <w:rFonts w:ascii="Calibri Light" w:hAnsi="Calibri Light"/>
                <w:sz w:val="16"/>
              </w:rPr>
              <w:t>lista</w:t>
            </w:r>
            <w:proofErr w:type="spellEnd"/>
            <w:r>
              <w:rPr>
                <w:rFonts w:ascii="Calibri Light" w:hAnsi="Calibri Light"/>
                <w:sz w:val="16"/>
              </w:rPr>
              <w:t xml:space="preserve"> </w:t>
            </w:r>
            <w:proofErr w:type="spellStart"/>
            <w:r>
              <w:rPr>
                <w:rFonts w:ascii="Calibri Light" w:hAnsi="Calibri Light"/>
                <w:sz w:val="16"/>
              </w:rPr>
              <w:t>lungă</w:t>
            </w:r>
            <w:proofErr w:type="spellEnd"/>
          </w:p>
        </w:tc>
      </w:tr>
      <w:tr w:rsidR="000862E2" w14:paraId="3E56A4E1" w14:textId="77777777" w:rsidTr="00E039B1">
        <w:trPr>
          <w:jc w:val="center"/>
        </w:trPr>
        <w:tc>
          <w:tcPr>
            <w:tcW w:w="1973" w:type="dxa"/>
            <w:tcMar>
              <w:top w:w="70" w:type="dxa"/>
              <w:left w:w="70" w:type="dxa"/>
              <w:bottom w:w="70" w:type="dxa"/>
              <w:right w:w="70" w:type="dxa"/>
            </w:tcMar>
            <w:vAlign w:val="center"/>
          </w:tcPr>
          <w:p w14:paraId="1D968CB9" w14:textId="77777777" w:rsidR="000862E2" w:rsidRDefault="000862E2" w:rsidP="00E039B1">
            <w:pPr>
              <w:jc w:val="center"/>
            </w:pPr>
            <w:r>
              <w:rPr>
                <w:rFonts w:ascii="Calibri Light" w:hAnsi="Calibri Light"/>
                <w:sz w:val="16"/>
              </w:rPr>
              <w:t>10</w:t>
            </w:r>
          </w:p>
        </w:tc>
        <w:tc>
          <w:tcPr>
            <w:tcW w:w="1973" w:type="dxa"/>
            <w:tcMar>
              <w:top w:w="70" w:type="dxa"/>
              <w:left w:w="70" w:type="dxa"/>
              <w:bottom w:w="70" w:type="dxa"/>
              <w:right w:w="70" w:type="dxa"/>
            </w:tcMar>
            <w:vAlign w:val="center"/>
          </w:tcPr>
          <w:p w14:paraId="33A147EF" w14:textId="77777777" w:rsidR="000862E2" w:rsidRPr="000862E2" w:rsidRDefault="000862E2" w:rsidP="00E039B1">
            <w:pPr>
              <w:rPr>
                <w:lang w:val="it-IT"/>
              </w:rPr>
            </w:pPr>
            <w:r w:rsidRPr="000862E2">
              <w:rPr>
                <w:rFonts w:ascii="Calibri Light" w:hAnsi="Calibri Light"/>
                <w:sz w:val="16"/>
                <w:lang w:val="it-IT"/>
              </w:rPr>
              <w:t>Evaluarea candidaților și întocmirea listei scurte</w:t>
            </w:r>
          </w:p>
        </w:tc>
        <w:tc>
          <w:tcPr>
            <w:tcW w:w="1973" w:type="dxa"/>
            <w:tcMar>
              <w:top w:w="70" w:type="dxa"/>
              <w:left w:w="70" w:type="dxa"/>
              <w:bottom w:w="70" w:type="dxa"/>
              <w:right w:w="70" w:type="dxa"/>
            </w:tcMar>
            <w:vAlign w:val="center"/>
          </w:tcPr>
          <w:p w14:paraId="4D51748A" w14:textId="77777777" w:rsidR="000862E2" w:rsidRDefault="000862E2" w:rsidP="00E039B1">
            <w:pPr>
              <w:jc w:val="center"/>
            </w:pPr>
            <w:r>
              <w:rPr>
                <w:rFonts w:ascii="Calibri Light" w:hAnsi="Calibri Light"/>
              </w:rPr>
              <w:t>26.11.2026</w:t>
            </w:r>
          </w:p>
        </w:tc>
        <w:tc>
          <w:tcPr>
            <w:tcW w:w="1973" w:type="dxa"/>
            <w:tcMar>
              <w:top w:w="70" w:type="dxa"/>
              <w:left w:w="70" w:type="dxa"/>
              <w:bottom w:w="70" w:type="dxa"/>
              <w:right w:w="70" w:type="dxa"/>
            </w:tcMar>
            <w:vAlign w:val="center"/>
          </w:tcPr>
          <w:p w14:paraId="48F0AE5F" w14:textId="77777777" w:rsidR="000862E2" w:rsidRDefault="000862E2" w:rsidP="00E039B1">
            <w:r>
              <w:rPr>
                <w:rFonts w:ascii="Calibri Light" w:hAnsi="Calibri Light"/>
                <w:sz w:val="16"/>
              </w:rPr>
              <w:t>CNR / Expert independent</w:t>
            </w:r>
          </w:p>
        </w:tc>
        <w:tc>
          <w:tcPr>
            <w:tcW w:w="1973" w:type="dxa"/>
            <w:tcMar>
              <w:top w:w="70" w:type="dxa"/>
              <w:left w:w="70" w:type="dxa"/>
              <w:bottom w:w="70" w:type="dxa"/>
              <w:right w:w="70" w:type="dxa"/>
            </w:tcMar>
            <w:vAlign w:val="center"/>
          </w:tcPr>
          <w:p w14:paraId="545E3CFD" w14:textId="77777777" w:rsidR="000862E2" w:rsidRDefault="000862E2" w:rsidP="00E039B1">
            <w:r>
              <w:rPr>
                <w:rFonts w:ascii="Calibri Light" w:hAnsi="Calibri Light"/>
                <w:sz w:val="16"/>
              </w:rPr>
              <w:t xml:space="preserve">Lista </w:t>
            </w:r>
            <w:proofErr w:type="spellStart"/>
            <w:r>
              <w:rPr>
                <w:rFonts w:ascii="Calibri Light" w:hAnsi="Calibri Light"/>
                <w:sz w:val="16"/>
              </w:rPr>
              <w:t>scurtă</w:t>
            </w:r>
            <w:proofErr w:type="spellEnd"/>
          </w:p>
        </w:tc>
      </w:tr>
      <w:tr w:rsidR="000862E2" w14:paraId="5AAEBD8D" w14:textId="77777777" w:rsidTr="00E039B1">
        <w:trPr>
          <w:jc w:val="center"/>
        </w:trPr>
        <w:tc>
          <w:tcPr>
            <w:tcW w:w="1973" w:type="dxa"/>
            <w:tcMar>
              <w:top w:w="70" w:type="dxa"/>
              <w:left w:w="70" w:type="dxa"/>
              <w:bottom w:w="70" w:type="dxa"/>
              <w:right w:w="70" w:type="dxa"/>
            </w:tcMar>
            <w:vAlign w:val="center"/>
          </w:tcPr>
          <w:p w14:paraId="1D0025F4" w14:textId="77777777" w:rsidR="000862E2" w:rsidRDefault="000862E2" w:rsidP="00E039B1">
            <w:pPr>
              <w:jc w:val="center"/>
            </w:pPr>
            <w:r>
              <w:rPr>
                <w:rFonts w:ascii="Calibri Light" w:hAnsi="Calibri Light"/>
                <w:sz w:val="16"/>
              </w:rPr>
              <w:t>11</w:t>
            </w:r>
          </w:p>
        </w:tc>
        <w:tc>
          <w:tcPr>
            <w:tcW w:w="1973" w:type="dxa"/>
            <w:tcMar>
              <w:top w:w="70" w:type="dxa"/>
              <w:left w:w="70" w:type="dxa"/>
              <w:bottom w:w="70" w:type="dxa"/>
              <w:right w:w="70" w:type="dxa"/>
            </w:tcMar>
            <w:vAlign w:val="center"/>
          </w:tcPr>
          <w:p w14:paraId="29BCCFCB" w14:textId="77777777" w:rsidR="000862E2" w:rsidRPr="000862E2" w:rsidRDefault="000862E2" w:rsidP="00E039B1">
            <w:pPr>
              <w:rPr>
                <w:lang w:val="it-IT"/>
              </w:rPr>
            </w:pPr>
            <w:r w:rsidRPr="000862E2">
              <w:rPr>
                <w:rFonts w:ascii="Calibri Light" w:hAnsi="Calibri Light"/>
                <w:sz w:val="16"/>
                <w:lang w:val="it-IT"/>
              </w:rPr>
              <w:t>Informarea candidaților și solicitarea Declarației de intenție</w:t>
            </w:r>
          </w:p>
        </w:tc>
        <w:tc>
          <w:tcPr>
            <w:tcW w:w="1973" w:type="dxa"/>
            <w:tcMar>
              <w:top w:w="70" w:type="dxa"/>
              <w:left w:w="70" w:type="dxa"/>
              <w:bottom w:w="70" w:type="dxa"/>
              <w:right w:w="70" w:type="dxa"/>
            </w:tcMar>
            <w:vAlign w:val="center"/>
          </w:tcPr>
          <w:p w14:paraId="4B7C6388" w14:textId="77777777" w:rsidR="000862E2" w:rsidRDefault="000862E2" w:rsidP="00E039B1">
            <w:pPr>
              <w:jc w:val="center"/>
            </w:pPr>
            <w:r>
              <w:rPr>
                <w:rFonts w:ascii="Calibri Light" w:hAnsi="Calibri Light"/>
              </w:rPr>
              <w:t>26.11.2026</w:t>
            </w:r>
          </w:p>
        </w:tc>
        <w:tc>
          <w:tcPr>
            <w:tcW w:w="1973" w:type="dxa"/>
            <w:tcMar>
              <w:top w:w="70" w:type="dxa"/>
              <w:left w:w="70" w:type="dxa"/>
              <w:bottom w:w="70" w:type="dxa"/>
              <w:right w:w="70" w:type="dxa"/>
            </w:tcMar>
            <w:vAlign w:val="center"/>
          </w:tcPr>
          <w:p w14:paraId="7E032880" w14:textId="77777777" w:rsidR="000862E2" w:rsidRDefault="000862E2" w:rsidP="00E039B1">
            <w:r>
              <w:rPr>
                <w:rFonts w:ascii="Calibri Light" w:hAnsi="Calibri Light"/>
                <w:sz w:val="16"/>
              </w:rPr>
              <w:t>CNR / Expert independent</w:t>
            </w:r>
          </w:p>
        </w:tc>
        <w:tc>
          <w:tcPr>
            <w:tcW w:w="1973" w:type="dxa"/>
            <w:tcMar>
              <w:top w:w="70" w:type="dxa"/>
              <w:left w:w="70" w:type="dxa"/>
              <w:bottom w:w="70" w:type="dxa"/>
              <w:right w:w="70" w:type="dxa"/>
            </w:tcMar>
            <w:vAlign w:val="center"/>
          </w:tcPr>
          <w:p w14:paraId="5A35BD5F" w14:textId="77777777" w:rsidR="000862E2" w:rsidRDefault="000862E2" w:rsidP="00E039B1">
            <w:proofErr w:type="spellStart"/>
            <w:r>
              <w:rPr>
                <w:rFonts w:ascii="Calibri Light" w:hAnsi="Calibri Light"/>
                <w:sz w:val="16"/>
              </w:rPr>
              <w:t>Comunicări</w:t>
            </w:r>
            <w:proofErr w:type="spellEnd"/>
          </w:p>
        </w:tc>
      </w:tr>
      <w:tr w:rsidR="000862E2" w14:paraId="1D792488" w14:textId="77777777" w:rsidTr="00E039B1">
        <w:trPr>
          <w:jc w:val="center"/>
        </w:trPr>
        <w:tc>
          <w:tcPr>
            <w:tcW w:w="1973" w:type="dxa"/>
            <w:tcMar>
              <w:top w:w="70" w:type="dxa"/>
              <w:left w:w="70" w:type="dxa"/>
              <w:bottom w:w="70" w:type="dxa"/>
              <w:right w:w="70" w:type="dxa"/>
            </w:tcMar>
            <w:vAlign w:val="center"/>
          </w:tcPr>
          <w:p w14:paraId="7CAAB478" w14:textId="77777777" w:rsidR="000862E2" w:rsidRDefault="000862E2" w:rsidP="00E039B1">
            <w:pPr>
              <w:jc w:val="center"/>
            </w:pPr>
            <w:r>
              <w:rPr>
                <w:rFonts w:ascii="Calibri Light" w:hAnsi="Calibri Light"/>
                <w:sz w:val="16"/>
              </w:rPr>
              <w:t>12</w:t>
            </w:r>
          </w:p>
        </w:tc>
        <w:tc>
          <w:tcPr>
            <w:tcW w:w="1973" w:type="dxa"/>
            <w:tcMar>
              <w:top w:w="70" w:type="dxa"/>
              <w:left w:w="70" w:type="dxa"/>
              <w:bottom w:w="70" w:type="dxa"/>
              <w:right w:w="70" w:type="dxa"/>
            </w:tcMar>
            <w:vAlign w:val="center"/>
          </w:tcPr>
          <w:p w14:paraId="3BDA4F2A" w14:textId="77777777" w:rsidR="000862E2" w:rsidRDefault="000862E2" w:rsidP="00E039B1">
            <w:proofErr w:type="spellStart"/>
            <w:r>
              <w:rPr>
                <w:rFonts w:ascii="Calibri Light" w:hAnsi="Calibri Light"/>
                <w:sz w:val="16"/>
              </w:rPr>
              <w:t>Depunerea</w:t>
            </w:r>
            <w:proofErr w:type="spellEnd"/>
            <w:r>
              <w:rPr>
                <w:rFonts w:ascii="Calibri Light" w:hAnsi="Calibri Light"/>
                <w:sz w:val="16"/>
              </w:rPr>
              <w:t xml:space="preserve"> </w:t>
            </w:r>
            <w:proofErr w:type="spellStart"/>
            <w:r>
              <w:rPr>
                <w:rFonts w:ascii="Calibri Light" w:hAnsi="Calibri Light"/>
                <w:sz w:val="16"/>
              </w:rPr>
              <w:t>Declarațiilor</w:t>
            </w:r>
            <w:proofErr w:type="spellEnd"/>
            <w:r>
              <w:rPr>
                <w:rFonts w:ascii="Calibri Light" w:hAnsi="Calibri Light"/>
                <w:sz w:val="16"/>
              </w:rPr>
              <w:t xml:space="preserve"> de </w:t>
            </w:r>
            <w:proofErr w:type="spellStart"/>
            <w:r>
              <w:rPr>
                <w:rFonts w:ascii="Calibri Light" w:hAnsi="Calibri Light"/>
                <w:sz w:val="16"/>
              </w:rPr>
              <w:t>intenție</w:t>
            </w:r>
            <w:proofErr w:type="spellEnd"/>
          </w:p>
        </w:tc>
        <w:tc>
          <w:tcPr>
            <w:tcW w:w="1973" w:type="dxa"/>
            <w:tcMar>
              <w:top w:w="70" w:type="dxa"/>
              <w:left w:w="70" w:type="dxa"/>
              <w:bottom w:w="70" w:type="dxa"/>
              <w:right w:w="70" w:type="dxa"/>
            </w:tcMar>
            <w:vAlign w:val="center"/>
          </w:tcPr>
          <w:p w14:paraId="411BC391" w14:textId="77777777" w:rsidR="000862E2" w:rsidRDefault="000862E2" w:rsidP="00E039B1">
            <w:pPr>
              <w:jc w:val="center"/>
            </w:pPr>
            <w:r>
              <w:rPr>
                <w:rFonts w:ascii="Calibri Light" w:hAnsi="Calibri Light"/>
              </w:rPr>
              <w:t>26.11–11.12.2026</w:t>
            </w:r>
          </w:p>
        </w:tc>
        <w:tc>
          <w:tcPr>
            <w:tcW w:w="1973" w:type="dxa"/>
            <w:tcMar>
              <w:top w:w="70" w:type="dxa"/>
              <w:left w:w="70" w:type="dxa"/>
              <w:bottom w:w="70" w:type="dxa"/>
              <w:right w:w="70" w:type="dxa"/>
            </w:tcMar>
            <w:vAlign w:val="center"/>
          </w:tcPr>
          <w:p w14:paraId="612A6C30" w14:textId="77777777" w:rsidR="000862E2" w:rsidRDefault="000862E2" w:rsidP="00E039B1">
            <w:proofErr w:type="spellStart"/>
            <w:r>
              <w:rPr>
                <w:rFonts w:ascii="Calibri Light" w:hAnsi="Calibri Light"/>
                <w:sz w:val="16"/>
              </w:rPr>
              <w:t>Candidații</w:t>
            </w:r>
            <w:proofErr w:type="spellEnd"/>
            <w:r>
              <w:rPr>
                <w:rFonts w:ascii="Calibri Light" w:hAnsi="Calibri Light"/>
                <w:sz w:val="16"/>
              </w:rPr>
              <w:t xml:space="preserve"> din </w:t>
            </w:r>
            <w:proofErr w:type="spellStart"/>
            <w:r>
              <w:rPr>
                <w:rFonts w:ascii="Calibri Light" w:hAnsi="Calibri Light"/>
                <w:sz w:val="16"/>
              </w:rPr>
              <w:t>lista</w:t>
            </w:r>
            <w:proofErr w:type="spellEnd"/>
            <w:r>
              <w:rPr>
                <w:rFonts w:ascii="Calibri Light" w:hAnsi="Calibri Light"/>
                <w:sz w:val="16"/>
              </w:rPr>
              <w:t xml:space="preserve"> </w:t>
            </w:r>
            <w:proofErr w:type="spellStart"/>
            <w:r>
              <w:rPr>
                <w:rFonts w:ascii="Calibri Light" w:hAnsi="Calibri Light"/>
                <w:sz w:val="16"/>
              </w:rPr>
              <w:t>scurtă</w:t>
            </w:r>
            <w:proofErr w:type="spellEnd"/>
          </w:p>
        </w:tc>
        <w:tc>
          <w:tcPr>
            <w:tcW w:w="1973" w:type="dxa"/>
            <w:tcMar>
              <w:top w:w="70" w:type="dxa"/>
              <w:left w:w="70" w:type="dxa"/>
              <w:bottom w:w="70" w:type="dxa"/>
              <w:right w:w="70" w:type="dxa"/>
            </w:tcMar>
            <w:vAlign w:val="center"/>
          </w:tcPr>
          <w:p w14:paraId="33855776" w14:textId="77777777" w:rsidR="000862E2" w:rsidRDefault="000862E2" w:rsidP="00E039B1">
            <w:proofErr w:type="spellStart"/>
            <w:r>
              <w:rPr>
                <w:rFonts w:ascii="Calibri Light" w:hAnsi="Calibri Light"/>
                <w:sz w:val="16"/>
              </w:rPr>
              <w:t>Declarații</w:t>
            </w:r>
            <w:proofErr w:type="spellEnd"/>
            <w:r>
              <w:rPr>
                <w:rFonts w:ascii="Calibri Light" w:hAnsi="Calibri Light"/>
                <w:sz w:val="16"/>
              </w:rPr>
              <w:t xml:space="preserve"> de </w:t>
            </w:r>
            <w:proofErr w:type="spellStart"/>
            <w:r>
              <w:rPr>
                <w:rFonts w:ascii="Calibri Light" w:hAnsi="Calibri Light"/>
                <w:sz w:val="16"/>
              </w:rPr>
              <w:t>intenție</w:t>
            </w:r>
            <w:proofErr w:type="spellEnd"/>
          </w:p>
        </w:tc>
      </w:tr>
      <w:tr w:rsidR="000862E2" w14:paraId="0C97D6B3" w14:textId="77777777" w:rsidTr="00E039B1">
        <w:trPr>
          <w:jc w:val="center"/>
        </w:trPr>
        <w:tc>
          <w:tcPr>
            <w:tcW w:w="1973" w:type="dxa"/>
            <w:tcMar>
              <w:top w:w="70" w:type="dxa"/>
              <w:left w:w="70" w:type="dxa"/>
              <w:bottom w:w="70" w:type="dxa"/>
              <w:right w:w="70" w:type="dxa"/>
            </w:tcMar>
            <w:vAlign w:val="center"/>
          </w:tcPr>
          <w:p w14:paraId="4B7B4701" w14:textId="77777777" w:rsidR="000862E2" w:rsidRDefault="000862E2" w:rsidP="00E039B1">
            <w:pPr>
              <w:jc w:val="center"/>
            </w:pPr>
            <w:r>
              <w:rPr>
                <w:rFonts w:ascii="Calibri Light" w:hAnsi="Calibri Light"/>
                <w:sz w:val="16"/>
              </w:rPr>
              <w:t>13</w:t>
            </w:r>
          </w:p>
        </w:tc>
        <w:tc>
          <w:tcPr>
            <w:tcW w:w="1973" w:type="dxa"/>
            <w:tcMar>
              <w:top w:w="70" w:type="dxa"/>
              <w:left w:w="70" w:type="dxa"/>
              <w:bottom w:w="70" w:type="dxa"/>
              <w:right w:w="70" w:type="dxa"/>
            </w:tcMar>
            <w:vAlign w:val="center"/>
          </w:tcPr>
          <w:p w14:paraId="535FC3C9" w14:textId="77777777" w:rsidR="000862E2" w:rsidRPr="000862E2" w:rsidRDefault="000862E2" w:rsidP="00E039B1">
            <w:pPr>
              <w:rPr>
                <w:lang w:val="it-IT"/>
              </w:rPr>
            </w:pPr>
            <w:r w:rsidRPr="000862E2">
              <w:rPr>
                <w:rFonts w:ascii="Calibri Light" w:hAnsi="Calibri Light"/>
                <w:sz w:val="16"/>
                <w:lang w:val="it-IT"/>
              </w:rPr>
              <w:t>Analiza Declarațiilor de intenție și definitivarea planului de interviu</w:t>
            </w:r>
          </w:p>
        </w:tc>
        <w:tc>
          <w:tcPr>
            <w:tcW w:w="1973" w:type="dxa"/>
            <w:tcMar>
              <w:top w:w="70" w:type="dxa"/>
              <w:left w:w="70" w:type="dxa"/>
              <w:bottom w:w="70" w:type="dxa"/>
              <w:right w:w="70" w:type="dxa"/>
            </w:tcMar>
            <w:vAlign w:val="center"/>
          </w:tcPr>
          <w:p w14:paraId="1BE6C85E" w14:textId="77777777" w:rsidR="000862E2" w:rsidRDefault="000862E2" w:rsidP="00E039B1">
            <w:pPr>
              <w:jc w:val="center"/>
            </w:pPr>
            <w:r>
              <w:rPr>
                <w:rFonts w:ascii="Calibri Light" w:hAnsi="Calibri Light"/>
              </w:rPr>
              <w:t>14.12.2026</w:t>
            </w:r>
          </w:p>
        </w:tc>
        <w:tc>
          <w:tcPr>
            <w:tcW w:w="1973" w:type="dxa"/>
            <w:tcMar>
              <w:top w:w="70" w:type="dxa"/>
              <w:left w:w="70" w:type="dxa"/>
              <w:bottom w:w="70" w:type="dxa"/>
              <w:right w:w="70" w:type="dxa"/>
            </w:tcMar>
            <w:vAlign w:val="center"/>
          </w:tcPr>
          <w:p w14:paraId="7FA18986" w14:textId="77777777" w:rsidR="000862E2" w:rsidRDefault="000862E2" w:rsidP="00E039B1">
            <w:r>
              <w:rPr>
                <w:rFonts w:ascii="Calibri Light" w:hAnsi="Calibri Light"/>
                <w:sz w:val="16"/>
              </w:rPr>
              <w:t>CNR / Expert independent</w:t>
            </w:r>
          </w:p>
        </w:tc>
        <w:tc>
          <w:tcPr>
            <w:tcW w:w="1973" w:type="dxa"/>
            <w:tcMar>
              <w:top w:w="70" w:type="dxa"/>
              <w:left w:w="70" w:type="dxa"/>
              <w:bottom w:w="70" w:type="dxa"/>
              <w:right w:w="70" w:type="dxa"/>
            </w:tcMar>
            <w:vAlign w:val="center"/>
          </w:tcPr>
          <w:p w14:paraId="7325CF8A" w14:textId="77777777" w:rsidR="000862E2" w:rsidRDefault="000862E2" w:rsidP="00E039B1">
            <w:r>
              <w:rPr>
                <w:rFonts w:ascii="Calibri Light" w:hAnsi="Calibri Light"/>
                <w:sz w:val="16"/>
              </w:rPr>
              <w:t xml:space="preserve">Matrice </w:t>
            </w:r>
            <w:proofErr w:type="spellStart"/>
            <w:r>
              <w:rPr>
                <w:rFonts w:ascii="Calibri Light" w:hAnsi="Calibri Light"/>
                <w:sz w:val="16"/>
              </w:rPr>
              <w:t>actualizată</w:t>
            </w:r>
            <w:proofErr w:type="spellEnd"/>
            <w:r>
              <w:rPr>
                <w:rFonts w:ascii="Calibri Light" w:hAnsi="Calibri Light"/>
                <w:sz w:val="16"/>
              </w:rPr>
              <w:t xml:space="preserve"> / Plan de </w:t>
            </w:r>
            <w:proofErr w:type="spellStart"/>
            <w:r>
              <w:rPr>
                <w:rFonts w:ascii="Calibri Light" w:hAnsi="Calibri Light"/>
                <w:sz w:val="16"/>
              </w:rPr>
              <w:t>interviu</w:t>
            </w:r>
            <w:proofErr w:type="spellEnd"/>
          </w:p>
        </w:tc>
      </w:tr>
      <w:tr w:rsidR="000862E2" w14:paraId="58960082" w14:textId="77777777" w:rsidTr="00E039B1">
        <w:trPr>
          <w:jc w:val="center"/>
        </w:trPr>
        <w:tc>
          <w:tcPr>
            <w:tcW w:w="1973" w:type="dxa"/>
            <w:tcMar>
              <w:top w:w="70" w:type="dxa"/>
              <w:left w:w="70" w:type="dxa"/>
              <w:bottom w:w="70" w:type="dxa"/>
              <w:right w:w="70" w:type="dxa"/>
            </w:tcMar>
            <w:vAlign w:val="center"/>
          </w:tcPr>
          <w:p w14:paraId="3814445B" w14:textId="77777777" w:rsidR="000862E2" w:rsidRDefault="000862E2" w:rsidP="00E039B1">
            <w:pPr>
              <w:jc w:val="center"/>
            </w:pPr>
            <w:r>
              <w:rPr>
                <w:rFonts w:ascii="Calibri Light" w:hAnsi="Calibri Light"/>
                <w:sz w:val="16"/>
              </w:rPr>
              <w:t>14</w:t>
            </w:r>
          </w:p>
        </w:tc>
        <w:tc>
          <w:tcPr>
            <w:tcW w:w="1973" w:type="dxa"/>
            <w:tcMar>
              <w:top w:w="70" w:type="dxa"/>
              <w:left w:w="70" w:type="dxa"/>
              <w:bottom w:w="70" w:type="dxa"/>
              <w:right w:w="70" w:type="dxa"/>
            </w:tcMar>
            <w:vAlign w:val="center"/>
          </w:tcPr>
          <w:p w14:paraId="7C8F1ACA" w14:textId="77777777" w:rsidR="000862E2" w:rsidRDefault="000862E2" w:rsidP="00E039B1">
            <w:proofErr w:type="spellStart"/>
            <w:r>
              <w:rPr>
                <w:rFonts w:ascii="Calibri Light" w:hAnsi="Calibri Light"/>
                <w:sz w:val="16"/>
              </w:rPr>
              <w:t>Interviurile</w:t>
            </w:r>
            <w:proofErr w:type="spellEnd"/>
            <w:r>
              <w:rPr>
                <w:rFonts w:ascii="Calibri Light" w:hAnsi="Calibri Light"/>
                <w:sz w:val="16"/>
              </w:rPr>
              <w:t xml:space="preserve"> </w:t>
            </w:r>
            <w:proofErr w:type="spellStart"/>
            <w:r>
              <w:rPr>
                <w:rFonts w:ascii="Calibri Light" w:hAnsi="Calibri Light"/>
                <w:sz w:val="16"/>
              </w:rPr>
              <w:t>și</w:t>
            </w:r>
            <w:proofErr w:type="spellEnd"/>
            <w:r>
              <w:rPr>
                <w:rFonts w:ascii="Calibri Light" w:hAnsi="Calibri Light"/>
                <w:sz w:val="16"/>
              </w:rPr>
              <w:t xml:space="preserve"> </w:t>
            </w:r>
            <w:proofErr w:type="spellStart"/>
            <w:r>
              <w:rPr>
                <w:rFonts w:ascii="Calibri Light" w:hAnsi="Calibri Light"/>
                <w:sz w:val="16"/>
              </w:rPr>
              <w:t>evaluarea</w:t>
            </w:r>
            <w:proofErr w:type="spellEnd"/>
            <w:r>
              <w:rPr>
                <w:rFonts w:ascii="Calibri Light" w:hAnsi="Calibri Light"/>
                <w:sz w:val="16"/>
              </w:rPr>
              <w:t xml:space="preserve"> </w:t>
            </w:r>
            <w:proofErr w:type="spellStart"/>
            <w:r>
              <w:rPr>
                <w:rFonts w:ascii="Calibri Light" w:hAnsi="Calibri Light"/>
                <w:sz w:val="16"/>
              </w:rPr>
              <w:t>finală</w:t>
            </w:r>
            <w:proofErr w:type="spellEnd"/>
          </w:p>
        </w:tc>
        <w:tc>
          <w:tcPr>
            <w:tcW w:w="1973" w:type="dxa"/>
            <w:tcMar>
              <w:top w:w="70" w:type="dxa"/>
              <w:left w:w="70" w:type="dxa"/>
              <w:bottom w:w="70" w:type="dxa"/>
              <w:right w:w="70" w:type="dxa"/>
            </w:tcMar>
            <w:vAlign w:val="center"/>
          </w:tcPr>
          <w:p w14:paraId="1903BF61" w14:textId="77777777" w:rsidR="000862E2" w:rsidRDefault="000862E2" w:rsidP="00E039B1">
            <w:pPr>
              <w:jc w:val="center"/>
            </w:pPr>
            <w:r>
              <w:rPr>
                <w:rFonts w:ascii="Calibri Light" w:hAnsi="Calibri Light"/>
              </w:rPr>
              <w:t>15–16.12.2026</w:t>
            </w:r>
          </w:p>
        </w:tc>
        <w:tc>
          <w:tcPr>
            <w:tcW w:w="1973" w:type="dxa"/>
            <w:tcMar>
              <w:top w:w="70" w:type="dxa"/>
              <w:left w:w="70" w:type="dxa"/>
              <w:bottom w:w="70" w:type="dxa"/>
              <w:right w:w="70" w:type="dxa"/>
            </w:tcMar>
            <w:vAlign w:val="center"/>
          </w:tcPr>
          <w:p w14:paraId="3FD1B9CA" w14:textId="77777777" w:rsidR="000862E2" w:rsidRDefault="000862E2" w:rsidP="00E039B1">
            <w:r>
              <w:rPr>
                <w:rFonts w:ascii="Calibri Light" w:hAnsi="Calibri Light"/>
                <w:sz w:val="16"/>
              </w:rPr>
              <w:t>CNR / Expert independent</w:t>
            </w:r>
          </w:p>
        </w:tc>
        <w:tc>
          <w:tcPr>
            <w:tcW w:w="1973" w:type="dxa"/>
            <w:tcMar>
              <w:top w:w="70" w:type="dxa"/>
              <w:left w:w="70" w:type="dxa"/>
              <w:bottom w:w="70" w:type="dxa"/>
              <w:right w:w="70" w:type="dxa"/>
            </w:tcMar>
            <w:vAlign w:val="center"/>
          </w:tcPr>
          <w:p w14:paraId="6BD15425" w14:textId="77777777" w:rsidR="000862E2" w:rsidRDefault="000862E2" w:rsidP="00E039B1">
            <w:proofErr w:type="spellStart"/>
            <w:r>
              <w:rPr>
                <w:rFonts w:ascii="Calibri Light" w:hAnsi="Calibri Light"/>
                <w:sz w:val="16"/>
              </w:rPr>
              <w:t>Punctaje</w:t>
            </w:r>
            <w:proofErr w:type="spellEnd"/>
            <w:r>
              <w:rPr>
                <w:rFonts w:ascii="Calibri Light" w:hAnsi="Calibri Light"/>
                <w:sz w:val="16"/>
              </w:rPr>
              <w:t xml:space="preserve"> finale</w:t>
            </w:r>
          </w:p>
        </w:tc>
      </w:tr>
      <w:tr w:rsidR="000862E2" w14:paraId="05F04312" w14:textId="77777777" w:rsidTr="00E039B1">
        <w:trPr>
          <w:jc w:val="center"/>
        </w:trPr>
        <w:tc>
          <w:tcPr>
            <w:tcW w:w="1973" w:type="dxa"/>
            <w:tcMar>
              <w:top w:w="70" w:type="dxa"/>
              <w:left w:w="70" w:type="dxa"/>
              <w:bottom w:w="70" w:type="dxa"/>
              <w:right w:w="70" w:type="dxa"/>
            </w:tcMar>
            <w:vAlign w:val="center"/>
          </w:tcPr>
          <w:p w14:paraId="0D9E58D1" w14:textId="77777777" w:rsidR="000862E2" w:rsidRDefault="000862E2" w:rsidP="00E039B1">
            <w:pPr>
              <w:jc w:val="center"/>
            </w:pPr>
            <w:r>
              <w:rPr>
                <w:rFonts w:ascii="Calibri Light" w:hAnsi="Calibri Light"/>
                <w:sz w:val="16"/>
              </w:rPr>
              <w:t>15</w:t>
            </w:r>
          </w:p>
        </w:tc>
        <w:tc>
          <w:tcPr>
            <w:tcW w:w="1973" w:type="dxa"/>
            <w:tcMar>
              <w:top w:w="70" w:type="dxa"/>
              <w:left w:w="70" w:type="dxa"/>
              <w:bottom w:w="70" w:type="dxa"/>
              <w:right w:w="70" w:type="dxa"/>
            </w:tcMar>
            <w:vAlign w:val="center"/>
          </w:tcPr>
          <w:p w14:paraId="0EC1F862" w14:textId="77777777" w:rsidR="000862E2" w:rsidRDefault="000862E2" w:rsidP="00E039B1">
            <w:proofErr w:type="spellStart"/>
            <w:r>
              <w:rPr>
                <w:rFonts w:ascii="Calibri Light" w:hAnsi="Calibri Light"/>
                <w:sz w:val="16"/>
              </w:rPr>
              <w:t>Raportul</w:t>
            </w:r>
            <w:proofErr w:type="spellEnd"/>
            <w:r>
              <w:rPr>
                <w:rFonts w:ascii="Calibri Light" w:hAnsi="Calibri Light"/>
                <w:sz w:val="16"/>
              </w:rPr>
              <w:t xml:space="preserve"> final </w:t>
            </w:r>
            <w:proofErr w:type="spellStart"/>
            <w:r>
              <w:rPr>
                <w:rFonts w:ascii="Calibri Light" w:hAnsi="Calibri Light"/>
                <w:sz w:val="16"/>
              </w:rPr>
              <w:t>și</w:t>
            </w:r>
            <w:proofErr w:type="spellEnd"/>
            <w:r>
              <w:rPr>
                <w:rFonts w:ascii="Calibri Light" w:hAnsi="Calibri Light"/>
                <w:sz w:val="16"/>
              </w:rPr>
              <w:t xml:space="preserve"> </w:t>
            </w:r>
            <w:proofErr w:type="spellStart"/>
            <w:r>
              <w:rPr>
                <w:rFonts w:ascii="Calibri Light" w:hAnsi="Calibri Light"/>
                <w:sz w:val="16"/>
              </w:rPr>
              <w:t>clasamentul</w:t>
            </w:r>
            <w:proofErr w:type="spellEnd"/>
          </w:p>
        </w:tc>
        <w:tc>
          <w:tcPr>
            <w:tcW w:w="1973" w:type="dxa"/>
            <w:tcMar>
              <w:top w:w="70" w:type="dxa"/>
              <w:left w:w="70" w:type="dxa"/>
              <w:bottom w:w="70" w:type="dxa"/>
              <w:right w:w="70" w:type="dxa"/>
            </w:tcMar>
            <w:vAlign w:val="center"/>
          </w:tcPr>
          <w:p w14:paraId="426292C1" w14:textId="77777777" w:rsidR="000862E2" w:rsidRDefault="000862E2" w:rsidP="00E039B1">
            <w:pPr>
              <w:jc w:val="center"/>
            </w:pPr>
            <w:r>
              <w:rPr>
                <w:rFonts w:ascii="Calibri Light" w:hAnsi="Calibri Light"/>
              </w:rPr>
              <w:t>17.12.2026</w:t>
            </w:r>
          </w:p>
        </w:tc>
        <w:tc>
          <w:tcPr>
            <w:tcW w:w="1973" w:type="dxa"/>
            <w:tcMar>
              <w:top w:w="70" w:type="dxa"/>
              <w:left w:w="70" w:type="dxa"/>
              <w:bottom w:w="70" w:type="dxa"/>
              <w:right w:w="70" w:type="dxa"/>
            </w:tcMar>
            <w:vAlign w:val="center"/>
          </w:tcPr>
          <w:p w14:paraId="5AA4D712" w14:textId="77777777" w:rsidR="000862E2" w:rsidRDefault="000862E2" w:rsidP="00E039B1">
            <w:r>
              <w:rPr>
                <w:rFonts w:ascii="Calibri Light" w:hAnsi="Calibri Light"/>
                <w:sz w:val="16"/>
              </w:rPr>
              <w:t>CNR / Expert independent</w:t>
            </w:r>
          </w:p>
        </w:tc>
        <w:tc>
          <w:tcPr>
            <w:tcW w:w="1973" w:type="dxa"/>
            <w:tcMar>
              <w:top w:w="70" w:type="dxa"/>
              <w:left w:w="70" w:type="dxa"/>
              <w:bottom w:w="70" w:type="dxa"/>
              <w:right w:w="70" w:type="dxa"/>
            </w:tcMar>
            <w:vAlign w:val="center"/>
          </w:tcPr>
          <w:p w14:paraId="00DBA908" w14:textId="77777777" w:rsidR="000862E2" w:rsidRDefault="000862E2" w:rsidP="00E039B1">
            <w:proofErr w:type="spellStart"/>
            <w:r>
              <w:rPr>
                <w:rFonts w:ascii="Calibri Light" w:hAnsi="Calibri Light"/>
                <w:sz w:val="16"/>
              </w:rPr>
              <w:t>Raport</w:t>
            </w:r>
            <w:proofErr w:type="spellEnd"/>
            <w:r>
              <w:rPr>
                <w:rFonts w:ascii="Calibri Light" w:hAnsi="Calibri Light"/>
                <w:sz w:val="16"/>
              </w:rPr>
              <w:t xml:space="preserve"> final</w:t>
            </w:r>
          </w:p>
        </w:tc>
      </w:tr>
      <w:tr w:rsidR="000862E2" w14:paraId="33896228" w14:textId="77777777" w:rsidTr="00E039B1">
        <w:trPr>
          <w:jc w:val="center"/>
        </w:trPr>
        <w:tc>
          <w:tcPr>
            <w:tcW w:w="1973" w:type="dxa"/>
            <w:tcMar>
              <w:top w:w="70" w:type="dxa"/>
              <w:left w:w="70" w:type="dxa"/>
              <w:bottom w:w="70" w:type="dxa"/>
              <w:right w:w="70" w:type="dxa"/>
            </w:tcMar>
            <w:vAlign w:val="center"/>
          </w:tcPr>
          <w:p w14:paraId="6D49AEA1" w14:textId="77777777" w:rsidR="000862E2" w:rsidRDefault="000862E2" w:rsidP="00E039B1">
            <w:pPr>
              <w:jc w:val="center"/>
            </w:pPr>
            <w:r>
              <w:rPr>
                <w:rFonts w:ascii="Calibri Light" w:hAnsi="Calibri Light"/>
                <w:sz w:val="16"/>
              </w:rPr>
              <w:t>16</w:t>
            </w:r>
          </w:p>
        </w:tc>
        <w:tc>
          <w:tcPr>
            <w:tcW w:w="1973" w:type="dxa"/>
            <w:tcMar>
              <w:top w:w="70" w:type="dxa"/>
              <w:left w:w="70" w:type="dxa"/>
              <w:bottom w:w="70" w:type="dxa"/>
              <w:right w:w="70" w:type="dxa"/>
            </w:tcMar>
            <w:vAlign w:val="center"/>
          </w:tcPr>
          <w:p w14:paraId="3EBD3874" w14:textId="77777777" w:rsidR="000862E2" w:rsidRDefault="000862E2" w:rsidP="00E039B1">
            <w:proofErr w:type="spellStart"/>
            <w:r>
              <w:rPr>
                <w:rFonts w:ascii="Calibri Light" w:hAnsi="Calibri Light"/>
                <w:sz w:val="16"/>
              </w:rPr>
              <w:t>Numirea</w:t>
            </w:r>
            <w:proofErr w:type="spellEnd"/>
            <w:r>
              <w:rPr>
                <w:rFonts w:ascii="Calibri Light" w:hAnsi="Calibri Light"/>
                <w:sz w:val="16"/>
              </w:rPr>
              <w:t xml:space="preserve"> </w:t>
            </w:r>
            <w:proofErr w:type="spellStart"/>
            <w:r>
              <w:rPr>
                <w:rFonts w:ascii="Calibri Light" w:hAnsi="Calibri Light"/>
                <w:sz w:val="16"/>
              </w:rPr>
              <w:t>Directorului</w:t>
            </w:r>
            <w:proofErr w:type="spellEnd"/>
            <w:r>
              <w:rPr>
                <w:rFonts w:ascii="Calibri Light" w:hAnsi="Calibri Light"/>
                <w:sz w:val="16"/>
              </w:rPr>
              <w:t xml:space="preserve"> General</w:t>
            </w:r>
          </w:p>
        </w:tc>
        <w:tc>
          <w:tcPr>
            <w:tcW w:w="1973" w:type="dxa"/>
            <w:tcMar>
              <w:top w:w="70" w:type="dxa"/>
              <w:left w:w="70" w:type="dxa"/>
              <w:bottom w:w="70" w:type="dxa"/>
              <w:right w:w="70" w:type="dxa"/>
            </w:tcMar>
            <w:vAlign w:val="center"/>
          </w:tcPr>
          <w:p w14:paraId="7C2B8C2F" w14:textId="77777777" w:rsidR="000862E2" w:rsidRDefault="000862E2" w:rsidP="00E039B1">
            <w:pPr>
              <w:jc w:val="center"/>
            </w:pPr>
            <w:r>
              <w:rPr>
                <w:rFonts w:ascii="Calibri Light" w:hAnsi="Calibri Light"/>
              </w:rPr>
              <w:t>18.12.2026</w:t>
            </w:r>
          </w:p>
        </w:tc>
        <w:tc>
          <w:tcPr>
            <w:tcW w:w="1973" w:type="dxa"/>
            <w:tcMar>
              <w:top w:w="70" w:type="dxa"/>
              <w:left w:w="70" w:type="dxa"/>
              <w:bottom w:w="70" w:type="dxa"/>
              <w:right w:w="70" w:type="dxa"/>
            </w:tcMar>
            <w:vAlign w:val="center"/>
          </w:tcPr>
          <w:p w14:paraId="2DADE34F" w14:textId="77777777" w:rsidR="000862E2" w:rsidRDefault="000862E2" w:rsidP="00E039B1">
            <w:proofErr w:type="spellStart"/>
            <w:r>
              <w:rPr>
                <w:rFonts w:ascii="Calibri Light" w:hAnsi="Calibri Light"/>
                <w:sz w:val="16"/>
              </w:rPr>
              <w:t>Consiliul</w:t>
            </w:r>
            <w:proofErr w:type="spellEnd"/>
            <w:r>
              <w:rPr>
                <w:rFonts w:ascii="Calibri Light" w:hAnsi="Calibri Light"/>
                <w:sz w:val="16"/>
              </w:rPr>
              <w:t xml:space="preserve"> de </w:t>
            </w:r>
            <w:proofErr w:type="spellStart"/>
            <w:r>
              <w:rPr>
                <w:rFonts w:ascii="Calibri Light" w:hAnsi="Calibri Light"/>
                <w:sz w:val="16"/>
              </w:rPr>
              <w:t>Administrație</w:t>
            </w:r>
            <w:proofErr w:type="spellEnd"/>
          </w:p>
        </w:tc>
        <w:tc>
          <w:tcPr>
            <w:tcW w:w="1973" w:type="dxa"/>
            <w:tcMar>
              <w:top w:w="70" w:type="dxa"/>
              <w:left w:w="70" w:type="dxa"/>
              <w:bottom w:w="70" w:type="dxa"/>
              <w:right w:w="70" w:type="dxa"/>
            </w:tcMar>
            <w:vAlign w:val="center"/>
          </w:tcPr>
          <w:p w14:paraId="02F60779" w14:textId="77777777" w:rsidR="000862E2" w:rsidRDefault="000862E2" w:rsidP="00E039B1">
            <w:proofErr w:type="spellStart"/>
            <w:r>
              <w:rPr>
                <w:rFonts w:ascii="Calibri Light" w:hAnsi="Calibri Light"/>
                <w:sz w:val="16"/>
              </w:rPr>
              <w:t>Decizie</w:t>
            </w:r>
            <w:proofErr w:type="spellEnd"/>
            <w:r>
              <w:rPr>
                <w:rFonts w:ascii="Calibri Light" w:hAnsi="Calibri Light"/>
                <w:sz w:val="16"/>
              </w:rPr>
              <w:t xml:space="preserve"> de </w:t>
            </w:r>
            <w:proofErr w:type="spellStart"/>
            <w:r>
              <w:rPr>
                <w:rFonts w:ascii="Calibri Light" w:hAnsi="Calibri Light"/>
                <w:sz w:val="16"/>
              </w:rPr>
              <w:t>numire</w:t>
            </w:r>
            <w:proofErr w:type="spellEnd"/>
          </w:p>
        </w:tc>
      </w:tr>
      <w:tr w:rsidR="000862E2" w14:paraId="62022CEB" w14:textId="77777777" w:rsidTr="00E039B1">
        <w:trPr>
          <w:jc w:val="center"/>
        </w:trPr>
        <w:tc>
          <w:tcPr>
            <w:tcW w:w="1973" w:type="dxa"/>
            <w:tcMar>
              <w:top w:w="70" w:type="dxa"/>
              <w:left w:w="70" w:type="dxa"/>
              <w:bottom w:w="70" w:type="dxa"/>
              <w:right w:w="70" w:type="dxa"/>
            </w:tcMar>
            <w:vAlign w:val="center"/>
          </w:tcPr>
          <w:p w14:paraId="38877106" w14:textId="77777777" w:rsidR="000862E2" w:rsidRDefault="000862E2" w:rsidP="00E039B1">
            <w:pPr>
              <w:jc w:val="center"/>
            </w:pPr>
            <w:r>
              <w:rPr>
                <w:rFonts w:ascii="Calibri Light" w:hAnsi="Calibri Light"/>
                <w:sz w:val="16"/>
              </w:rPr>
              <w:t>17</w:t>
            </w:r>
          </w:p>
        </w:tc>
        <w:tc>
          <w:tcPr>
            <w:tcW w:w="1973" w:type="dxa"/>
            <w:tcMar>
              <w:top w:w="70" w:type="dxa"/>
              <w:left w:w="70" w:type="dxa"/>
              <w:bottom w:w="70" w:type="dxa"/>
              <w:right w:w="70" w:type="dxa"/>
            </w:tcMar>
            <w:vAlign w:val="center"/>
          </w:tcPr>
          <w:p w14:paraId="3F07D184" w14:textId="77777777" w:rsidR="000862E2" w:rsidRPr="000862E2" w:rsidRDefault="000862E2" w:rsidP="00E039B1">
            <w:pPr>
              <w:rPr>
                <w:lang w:val="it-IT"/>
              </w:rPr>
            </w:pPr>
            <w:r w:rsidRPr="000862E2">
              <w:rPr>
                <w:rFonts w:ascii="Calibri Light" w:hAnsi="Calibri Light"/>
                <w:sz w:val="16"/>
                <w:lang w:val="it-IT"/>
              </w:rPr>
              <w:t>Încheierea contractului de mandat și formalități ulterioare</w:t>
            </w:r>
          </w:p>
        </w:tc>
        <w:tc>
          <w:tcPr>
            <w:tcW w:w="1973" w:type="dxa"/>
            <w:tcMar>
              <w:top w:w="70" w:type="dxa"/>
              <w:left w:w="70" w:type="dxa"/>
              <w:bottom w:w="70" w:type="dxa"/>
              <w:right w:w="70" w:type="dxa"/>
            </w:tcMar>
            <w:vAlign w:val="center"/>
          </w:tcPr>
          <w:p w14:paraId="29FD82BB" w14:textId="77777777" w:rsidR="000862E2" w:rsidRDefault="000862E2" w:rsidP="00E039B1">
            <w:pPr>
              <w:jc w:val="center"/>
            </w:pPr>
            <w:r>
              <w:rPr>
                <w:rFonts w:ascii="Calibri Light" w:hAnsi="Calibri Light"/>
              </w:rPr>
              <w:t>18.12.2026</w:t>
            </w:r>
          </w:p>
        </w:tc>
        <w:tc>
          <w:tcPr>
            <w:tcW w:w="1973" w:type="dxa"/>
            <w:tcMar>
              <w:top w:w="70" w:type="dxa"/>
              <w:left w:w="70" w:type="dxa"/>
              <w:bottom w:w="70" w:type="dxa"/>
              <w:right w:w="70" w:type="dxa"/>
            </w:tcMar>
            <w:vAlign w:val="center"/>
          </w:tcPr>
          <w:p w14:paraId="7D8D083C" w14:textId="77777777" w:rsidR="000862E2" w:rsidRDefault="000862E2" w:rsidP="00E039B1">
            <w:r>
              <w:rPr>
                <w:rFonts w:ascii="Calibri Light" w:hAnsi="Calibri Light"/>
                <w:sz w:val="16"/>
              </w:rPr>
              <w:t xml:space="preserve">C.A. / </w:t>
            </w:r>
            <w:proofErr w:type="spellStart"/>
            <w:r>
              <w:rPr>
                <w:rFonts w:ascii="Calibri Light" w:hAnsi="Calibri Light"/>
                <w:sz w:val="16"/>
              </w:rPr>
              <w:t>Societatea</w:t>
            </w:r>
            <w:proofErr w:type="spellEnd"/>
          </w:p>
        </w:tc>
        <w:tc>
          <w:tcPr>
            <w:tcW w:w="1973" w:type="dxa"/>
            <w:tcMar>
              <w:top w:w="70" w:type="dxa"/>
              <w:left w:w="70" w:type="dxa"/>
              <w:bottom w:w="70" w:type="dxa"/>
              <w:right w:w="70" w:type="dxa"/>
            </w:tcMar>
            <w:vAlign w:val="center"/>
          </w:tcPr>
          <w:p w14:paraId="2681F0DE" w14:textId="77777777" w:rsidR="000862E2" w:rsidRDefault="000862E2" w:rsidP="00E039B1">
            <w:r>
              <w:rPr>
                <w:rFonts w:ascii="Calibri Light" w:hAnsi="Calibri Light"/>
                <w:sz w:val="16"/>
              </w:rPr>
              <w:t xml:space="preserve">Contract de </w:t>
            </w:r>
            <w:proofErr w:type="spellStart"/>
            <w:r>
              <w:rPr>
                <w:rFonts w:ascii="Calibri Light" w:hAnsi="Calibri Light"/>
                <w:sz w:val="16"/>
              </w:rPr>
              <w:t>mandat</w:t>
            </w:r>
            <w:proofErr w:type="spellEnd"/>
          </w:p>
        </w:tc>
      </w:tr>
    </w:tbl>
    <w:p w14:paraId="08821D06" w14:textId="77777777" w:rsidR="000862E2" w:rsidRDefault="000862E2" w:rsidP="000862E2">
      <w:pPr>
        <w:keepNext/>
        <w:spacing w:before="100" w:after="80" w:line="252" w:lineRule="auto"/>
      </w:pPr>
      <w:r>
        <w:rPr>
          <w:rFonts w:ascii="Calibri Light" w:hAnsi="Calibri Light"/>
          <w:b/>
        </w:rPr>
        <w:t>d. Părțile responsabile în procedura de selecție și rolurile acestora</w:t>
      </w:r>
    </w:p>
    <w:p w14:paraId="02A02701" w14:textId="77777777" w:rsidR="000862E2" w:rsidRDefault="000862E2" w:rsidP="000862E2">
      <w:pPr>
        <w:keepNext/>
        <w:spacing w:before="100" w:after="80" w:line="252" w:lineRule="auto"/>
      </w:pPr>
      <w:r>
        <w:rPr>
          <w:rFonts w:ascii="Calibri Light" w:hAnsi="Calibri Light"/>
          <w:b/>
        </w:rPr>
        <w:t>1. Consiliul de Administrație</w:t>
      </w:r>
    </w:p>
    <w:p w14:paraId="55051134" w14:textId="77777777" w:rsidR="000862E2" w:rsidRDefault="000862E2" w:rsidP="000862E2">
      <w:pPr>
        <w:spacing w:after="40" w:line="240" w:lineRule="auto"/>
        <w:ind w:left="369" w:hanging="170"/>
      </w:pPr>
      <w:r>
        <w:rPr>
          <w:rFonts w:ascii="Calibri Light" w:hAnsi="Calibri Light"/>
          <w:sz w:val="20"/>
        </w:rPr>
        <w:t>• declanșează și coordonează, la nivel decizional, procedura de selecție a Directorului General;</w:t>
      </w:r>
    </w:p>
    <w:p w14:paraId="3E71C871" w14:textId="77777777" w:rsidR="000862E2" w:rsidRDefault="000862E2" w:rsidP="000862E2">
      <w:pPr>
        <w:spacing w:after="40" w:line="240" w:lineRule="auto"/>
        <w:ind w:left="369" w:hanging="170"/>
      </w:pPr>
      <w:r>
        <w:rPr>
          <w:rFonts w:ascii="Calibri Light" w:hAnsi="Calibri Light"/>
          <w:sz w:val="20"/>
        </w:rPr>
        <w:t>• constituie și organizează Comitetul de Nominalizare și Remunerare și asigură cadrul necesar funcționării acestuia;</w:t>
      </w:r>
    </w:p>
    <w:p w14:paraId="2E236BA5" w14:textId="77777777" w:rsidR="000862E2" w:rsidRDefault="000862E2" w:rsidP="000862E2">
      <w:pPr>
        <w:spacing w:after="40" w:line="240" w:lineRule="auto"/>
        <w:ind w:left="369" w:hanging="170"/>
      </w:pPr>
      <w:r>
        <w:rPr>
          <w:rFonts w:ascii="Calibri Light" w:hAnsi="Calibri Light"/>
          <w:sz w:val="20"/>
        </w:rPr>
        <w:t>• aprobă documentația esențială a procedurii: Planul de selecție, Profilul candidatului, criteriile și Matricea/Grila de evaluare, anunțul și metodologia;</w:t>
      </w:r>
    </w:p>
    <w:p w14:paraId="1FE5758E" w14:textId="77777777" w:rsidR="000862E2" w:rsidRDefault="000862E2" w:rsidP="000862E2">
      <w:pPr>
        <w:spacing w:after="40" w:line="240" w:lineRule="auto"/>
        <w:ind w:left="369" w:hanging="170"/>
      </w:pPr>
      <w:r>
        <w:rPr>
          <w:rFonts w:ascii="Calibri Light" w:hAnsi="Calibri Light"/>
          <w:sz w:val="20"/>
        </w:rPr>
        <w:t>• asigură publicarea anunțului în canalele prevăzute de lege;</w:t>
      </w:r>
    </w:p>
    <w:p w14:paraId="40DB8F8B" w14:textId="77777777" w:rsidR="000862E2" w:rsidRDefault="000862E2" w:rsidP="000862E2">
      <w:pPr>
        <w:spacing w:after="40" w:line="240" w:lineRule="auto"/>
        <w:ind w:left="369" w:hanging="170"/>
      </w:pPr>
      <w:r>
        <w:rPr>
          <w:rFonts w:ascii="Calibri Light" w:hAnsi="Calibri Light"/>
          <w:sz w:val="20"/>
        </w:rPr>
        <w:lastRenderedPageBreak/>
        <w:t>• analizează Raportul final și numește Directorul General dintre candidații incluși pe lista scurtă, cu respectarea procedurii și a criteriilor aprobate;</w:t>
      </w:r>
    </w:p>
    <w:p w14:paraId="421EA1DC" w14:textId="77777777" w:rsidR="000862E2" w:rsidRDefault="000862E2" w:rsidP="000862E2">
      <w:pPr>
        <w:spacing w:after="40" w:line="240" w:lineRule="auto"/>
        <w:ind w:left="369" w:hanging="170"/>
      </w:pPr>
      <w:r>
        <w:rPr>
          <w:rFonts w:ascii="Calibri Light" w:hAnsi="Calibri Light"/>
          <w:sz w:val="20"/>
        </w:rPr>
        <w:t>• încheie contractul de mandat și stabilește, în condițiile legii, obiectivele și indicatorii de performanță.</w:t>
      </w:r>
    </w:p>
    <w:p w14:paraId="2C345103" w14:textId="77777777" w:rsidR="000862E2" w:rsidRDefault="000862E2" w:rsidP="000862E2">
      <w:pPr>
        <w:keepNext/>
        <w:spacing w:before="100" w:after="80" w:line="252" w:lineRule="auto"/>
      </w:pPr>
      <w:r>
        <w:rPr>
          <w:rFonts w:ascii="Calibri Light" w:hAnsi="Calibri Light"/>
          <w:b/>
        </w:rPr>
        <w:t>2. Comitetul de Nominalizare și Remunerare (CNR)</w:t>
      </w:r>
    </w:p>
    <w:p w14:paraId="6E149CA1" w14:textId="77777777" w:rsidR="000862E2" w:rsidRDefault="000862E2" w:rsidP="000862E2">
      <w:pPr>
        <w:spacing w:after="40" w:line="240" w:lineRule="auto"/>
        <w:ind w:left="369" w:hanging="170"/>
      </w:pPr>
      <w:r>
        <w:rPr>
          <w:rFonts w:ascii="Calibri Light" w:hAnsi="Calibri Light"/>
          <w:sz w:val="20"/>
        </w:rPr>
        <w:t>• propune și susține procedura de selecție a candidaților pentru funcția de Director General și recomandă numirea;</w:t>
      </w:r>
    </w:p>
    <w:p w14:paraId="27C9C3B3" w14:textId="77777777" w:rsidR="000862E2" w:rsidRDefault="000862E2" w:rsidP="000862E2">
      <w:pPr>
        <w:spacing w:after="40" w:line="240" w:lineRule="auto"/>
        <w:ind w:left="369" w:hanging="170"/>
      </w:pPr>
      <w:r>
        <w:rPr>
          <w:rFonts w:ascii="Calibri Light" w:hAnsi="Calibri Light"/>
          <w:sz w:val="20"/>
        </w:rPr>
        <w:t>• colaborează cu expertul independent la elaborarea și definitivarea Componentei inițiale și a Componentei integrale;</w:t>
      </w:r>
    </w:p>
    <w:p w14:paraId="02658392" w14:textId="77777777" w:rsidR="000862E2" w:rsidRDefault="000862E2" w:rsidP="000862E2">
      <w:pPr>
        <w:spacing w:after="40" w:line="240" w:lineRule="auto"/>
        <w:ind w:left="369" w:hanging="170"/>
      </w:pPr>
      <w:r>
        <w:rPr>
          <w:rFonts w:ascii="Calibri Light" w:hAnsi="Calibri Light"/>
          <w:sz w:val="20"/>
        </w:rPr>
        <w:t>• participă la elaborarea Profilului candidatului și a Matricei/Grilei de evaluare și propune aprobarea acestora Consiliului de Administrație;</w:t>
      </w:r>
    </w:p>
    <w:p w14:paraId="0B752DD7" w14:textId="77777777" w:rsidR="000862E2" w:rsidRDefault="000862E2" w:rsidP="000862E2">
      <w:pPr>
        <w:spacing w:after="40" w:line="240" w:lineRule="auto"/>
        <w:ind w:left="369" w:hanging="170"/>
      </w:pPr>
      <w:r>
        <w:rPr>
          <w:rFonts w:ascii="Calibri Light" w:hAnsi="Calibri Light"/>
          <w:sz w:val="20"/>
        </w:rPr>
        <w:t>• participă la stabilirea conținutului dosarului de candidatură și a anunțului de selecție;</w:t>
      </w:r>
    </w:p>
    <w:p w14:paraId="296C549F" w14:textId="77777777" w:rsidR="000862E2" w:rsidRDefault="000862E2" w:rsidP="000862E2">
      <w:pPr>
        <w:spacing w:after="40" w:line="240" w:lineRule="auto"/>
        <w:ind w:left="369" w:hanging="170"/>
      </w:pPr>
      <w:r>
        <w:rPr>
          <w:rFonts w:ascii="Calibri Light" w:hAnsi="Calibri Light"/>
          <w:sz w:val="20"/>
        </w:rPr>
        <w:t>• participă la evaluarea administrativă și comparativă a candidaților și la întocmirea listei scurte;</w:t>
      </w:r>
    </w:p>
    <w:p w14:paraId="3BF7151F" w14:textId="77777777" w:rsidR="000862E2" w:rsidRDefault="000862E2" w:rsidP="000862E2">
      <w:pPr>
        <w:spacing w:after="40" w:line="240" w:lineRule="auto"/>
        <w:ind w:left="369" w:hanging="170"/>
      </w:pPr>
      <w:r>
        <w:rPr>
          <w:rFonts w:ascii="Calibri Light" w:hAnsi="Calibri Light"/>
          <w:sz w:val="20"/>
        </w:rPr>
        <w:t>• analizează Declarațiile de intenție și participă la interviurile finale;</w:t>
      </w:r>
    </w:p>
    <w:p w14:paraId="10F207CA" w14:textId="77777777" w:rsidR="000862E2" w:rsidRDefault="000862E2" w:rsidP="000862E2">
      <w:pPr>
        <w:spacing w:after="40" w:line="240" w:lineRule="auto"/>
        <w:ind w:left="369" w:hanging="170"/>
      </w:pPr>
      <w:r>
        <w:rPr>
          <w:rFonts w:ascii="Calibri Light" w:hAnsi="Calibri Light"/>
          <w:sz w:val="20"/>
        </w:rPr>
        <w:t>• participă la întocmirea clasamentului și a Raportului final și formulează recomandarea către Consiliul de Administrație.</w:t>
      </w:r>
    </w:p>
    <w:p w14:paraId="3021911F" w14:textId="77777777" w:rsidR="000862E2" w:rsidRDefault="000862E2" w:rsidP="000862E2">
      <w:pPr>
        <w:keepNext/>
        <w:spacing w:before="100" w:after="80" w:line="252" w:lineRule="auto"/>
      </w:pPr>
      <w:r>
        <w:rPr>
          <w:rFonts w:ascii="Calibri Light" w:hAnsi="Calibri Light"/>
          <w:b/>
        </w:rPr>
        <w:t>3. Expertul independent</w:t>
      </w:r>
    </w:p>
    <w:p w14:paraId="12C929B5" w14:textId="77777777" w:rsidR="000862E2" w:rsidRDefault="000862E2" w:rsidP="000862E2">
      <w:pPr>
        <w:spacing w:after="40" w:line="240" w:lineRule="auto"/>
        <w:ind w:left="369" w:hanging="170"/>
      </w:pPr>
      <w:r>
        <w:rPr>
          <w:rFonts w:ascii="Calibri Light" w:hAnsi="Calibri Light"/>
          <w:sz w:val="20"/>
        </w:rPr>
        <w:t>• analizează documentele puse la dispoziție de societate și propune calendarul și metodologia procedurii;</w:t>
      </w:r>
    </w:p>
    <w:p w14:paraId="4A51B741" w14:textId="77777777" w:rsidR="000862E2" w:rsidRDefault="000862E2" w:rsidP="000862E2">
      <w:pPr>
        <w:spacing w:after="40" w:line="240" w:lineRule="auto"/>
        <w:ind w:left="369" w:hanging="170"/>
      </w:pPr>
      <w:r>
        <w:rPr>
          <w:rFonts w:ascii="Calibri Light" w:hAnsi="Calibri Light"/>
          <w:sz w:val="20"/>
        </w:rPr>
        <w:t>• elaborează, în colaborare cu CNR, documentele procedurii: planurile de selecție, Profilul candidatului, Matricea/Grila de evaluare, anunțul și formularele;</w:t>
      </w:r>
    </w:p>
    <w:p w14:paraId="3BF022CA" w14:textId="77777777" w:rsidR="000862E2" w:rsidRDefault="000862E2" w:rsidP="000862E2">
      <w:pPr>
        <w:spacing w:after="40" w:line="240" w:lineRule="auto"/>
        <w:ind w:left="369" w:hanging="170"/>
      </w:pPr>
      <w:r>
        <w:rPr>
          <w:rFonts w:ascii="Calibri Light" w:hAnsi="Calibri Light"/>
          <w:sz w:val="20"/>
        </w:rPr>
        <w:t>• asigură activitatea de recrutare și promovare a oportunității, cu respectarea accesului liber și nediscriminatoriu;</w:t>
      </w:r>
    </w:p>
    <w:p w14:paraId="067361A0" w14:textId="77777777" w:rsidR="000862E2" w:rsidRDefault="000862E2" w:rsidP="000862E2">
      <w:pPr>
        <w:spacing w:after="40" w:line="240" w:lineRule="auto"/>
        <w:ind w:left="369" w:hanging="170"/>
      </w:pPr>
      <w:r>
        <w:rPr>
          <w:rFonts w:ascii="Calibri Light" w:hAnsi="Calibri Light"/>
          <w:sz w:val="20"/>
        </w:rPr>
        <w:t>• sprijină verificarea administrativă a candidaturilor și evaluarea candidaților;</w:t>
      </w:r>
    </w:p>
    <w:p w14:paraId="1374DA1F" w14:textId="77777777" w:rsidR="000862E2" w:rsidRDefault="000862E2" w:rsidP="000862E2">
      <w:pPr>
        <w:spacing w:after="40" w:line="240" w:lineRule="auto"/>
        <w:ind w:left="369" w:hanging="170"/>
      </w:pPr>
      <w:r>
        <w:rPr>
          <w:rFonts w:ascii="Calibri Light" w:hAnsi="Calibri Light"/>
          <w:sz w:val="20"/>
        </w:rPr>
        <w:t>• solicită clarificări/documente suplimentare, în limitele metodologiei aprobate;</w:t>
      </w:r>
    </w:p>
    <w:p w14:paraId="04E08413" w14:textId="77777777" w:rsidR="000862E2" w:rsidRDefault="000862E2" w:rsidP="000862E2">
      <w:pPr>
        <w:spacing w:after="40" w:line="240" w:lineRule="auto"/>
        <w:ind w:left="369" w:hanging="170"/>
      </w:pPr>
      <w:r>
        <w:rPr>
          <w:rFonts w:ascii="Calibri Light" w:hAnsi="Calibri Light"/>
          <w:sz w:val="20"/>
        </w:rPr>
        <w:t>• sprijină întocmirea listei scurte, analiza Declarațiilor de intenție și desfășurarea interviurilor;</w:t>
      </w:r>
    </w:p>
    <w:p w14:paraId="343771D8" w14:textId="77777777" w:rsidR="000862E2" w:rsidRDefault="000862E2" w:rsidP="000862E2">
      <w:pPr>
        <w:spacing w:after="40" w:line="240" w:lineRule="auto"/>
        <w:ind w:left="369" w:hanging="170"/>
      </w:pPr>
      <w:r>
        <w:rPr>
          <w:rFonts w:ascii="Calibri Light" w:hAnsi="Calibri Light"/>
          <w:sz w:val="20"/>
        </w:rPr>
        <w:t>• sprijină evaluarea aprofundată a candidaților, prin studii de caz, exerciții situaționale și interviuri structurate pe competențe, și integrează rezultatele în fișele și matricea de evaluare;</w:t>
      </w:r>
    </w:p>
    <w:p w14:paraId="4E173400" w14:textId="77777777" w:rsidR="000862E2" w:rsidRDefault="000862E2" w:rsidP="000862E2">
      <w:pPr>
        <w:spacing w:after="40" w:line="240" w:lineRule="auto"/>
        <w:ind w:left="369" w:hanging="170"/>
      </w:pPr>
      <w:r>
        <w:rPr>
          <w:rFonts w:ascii="Calibri Light" w:hAnsi="Calibri Light"/>
          <w:sz w:val="20"/>
        </w:rPr>
        <w:t>• întocmește documentele justificative ale procedurii și contribuie la redactarea Raportului final.</w:t>
      </w:r>
    </w:p>
    <w:p w14:paraId="6B32B73E" w14:textId="77777777" w:rsidR="000862E2" w:rsidRDefault="000862E2" w:rsidP="000862E2">
      <w:pPr>
        <w:keepNext/>
        <w:spacing w:before="100" w:after="80" w:line="252" w:lineRule="auto"/>
      </w:pPr>
      <w:r>
        <w:rPr>
          <w:rFonts w:ascii="Calibri Light" w:hAnsi="Calibri Light"/>
          <w:b/>
        </w:rPr>
        <w:t>4. Candidații</w:t>
      </w:r>
    </w:p>
    <w:p w14:paraId="13ACBE29" w14:textId="77777777" w:rsidR="000862E2" w:rsidRDefault="000862E2" w:rsidP="000862E2">
      <w:pPr>
        <w:spacing w:after="40" w:line="240" w:lineRule="auto"/>
        <w:ind w:left="369" w:hanging="170"/>
      </w:pPr>
      <w:r>
        <w:rPr>
          <w:rFonts w:ascii="Calibri Light" w:hAnsi="Calibri Light"/>
          <w:sz w:val="20"/>
        </w:rPr>
        <w:t>• depun candidatura în termen și în forma prevăzute în anunț;</w:t>
      </w:r>
    </w:p>
    <w:p w14:paraId="6507EF74" w14:textId="77777777" w:rsidR="000862E2" w:rsidRDefault="000862E2" w:rsidP="000862E2">
      <w:pPr>
        <w:spacing w:after="40" w:line="240" w:lineRule="auto"/>
        <w:ind w:left="369" w:hanging="170"/>
      </w:pPr>
      <w:r>
        <w:rPr>
          <w:rFonts w:ascii="Calibri Light" w:hAnsi="Calibri Light"/>
          <w:sz w:val="20"/>
        </w:rPr>
        <w:t>• prezintă documente complete, reale și verificabile pentru demonstrarea condițiilor și criteriilor;</w:t>
      </w:r>
    </w:p>
    <w:p w14:paraId="7C7A16B2" w14:textId="77777777" w:rsidR="000862E2" w:rsidRDefault="000862E2" w:rsidP="000862E2">
      <w:pPr>
        <w:spacing w:after="40" w:line="240" w:lineRule="auto"/>
        <w:ind w:left="369" w:hanging="170"/>
      </w:pPr>
      <w:r>
        <w:rPr>
          <w:rFonts w:ascii="Calibri Light" w:hAnsi="Calibri Light"/>
          <w:sz w:val="20"/>
        </w:rPr>
        <w:t>• răspund solicitărilor de clarificări în termenul comunicat;</w:t>
      </w:r>
    </w:p>
    <w:p w14:paraId="72C59788" w14:textId="77777777" w:rsidR="000862E2" w:rsidRDefault="000862E2" w:rsidP="000862E2">
      <w:pPr>
        <w:spacing w:after="40" w:line="240" w:lineRule="auto"/>
        <w:ind w:left="369" w:hanging="170"/>
      </w:pPr>
      <w:r>
        <w:rPr>
          <w:rFonts w:ascii="Calibri Light" w:hAnsi="Calibri Light"/>
          <w:sz w:val="20"/>
        </w:rPr>
        <w:t>• candidații incluși pe lista scurtă depun Declarația de intenție și participă la interviu.</w:t>
      </w:r>
    </w:p>
    <w:p w14:paraId="215339C3" w14:textId="77777777" w:rsidR="000862E2" w:rsidRDefault="000862E2" w:rsidP="000862E2">
      <w:pPr>
        <w:keepNext/>
        <w:spacing w:before="100" w:after="80" w:line="252" w:lineRule="auto"/>
      </w:pPr>
      <w:r>
        <w:rPr>
          <w:rFonts w:ascii="Calibri Light" w:hAnsi="Calibri Light"/>
          <w:b/>
        </w:rPr>
        <w:t>e. Riscurile identificate</w:t>
      </w:r>
    </w:p>
    <w:tbl>
      <w:tblPr>
        <w:tblStyle w:val="TableGrid"/>
        <w:tblW w:w="0" w:type="auto"/>
        <w:jc w:val="center"/>
        <w:tblLook w:val="04A0" w:firstRow="1" w:lastRow="0" w:firstColumn="1" w:lastColumn="0" w:noHBand="0" w:noVBand="1"/>
      </w:tblPr>
      <w:tblGrid>
        <w:gridCol w:w="3156"/>
        <w:gridCol w:w="3161"/>
        <w:gridCol w:w="3171"/>
      </w:tblGrid>
      <w:tr w:rsidR="000862E2" w14:paraId="5B97E63D" w14:textId="77777777" w:rsidTr="00E039B1">
        <w:trPr>
          <w:jc w:val="center"/>
        </w:trPr>
        <w:tc>
          <w:tcPr>
            <w:tcW w:w="3288" w:type="dxa"/>
            <w:shd w:val="clear" w:color="auto" w:fill="D9EAF3"/>
          </w:tcPr>
          <w:p w14:paraId="10DBC356" w14:textId="77777777" w:rsidR="000862E2" w:rsidRDefault="000862E2" w:rsidP="00E039B1">
            <w:pPr>
              <w:jc w:val="center"/>
            </w:pPr>
            <w:r>
              <w:rPr>
                <w:rFonts w:ascii="Calibri Light" w:hAnsi="Calibri Light"/>
                <w:b/>
                <w:sz w:val="18"/>
              </w:rPr>
              <w:t>Risc</w:t>
            </w:r>
          </w:p>
        </w:tc>
        <w:tc>
          <w:tcPr>
            <w:tcW w:w="3288" w:type="dxa"/>
            <w:shd w:val="clear" w:color="auto" w:fill="D9EAF3"/>
          </w:tcPr>
          <w:p w14:paraId="59E17762" w14:textId="77777777" w:rsidR="000862E2" w:rsidRDefault="000862E2" w:rsidP="00E039B1">
            <w:pPr>
              <w:jc w:val="center"/>
            </w:pPr>
            <w:proofErr w:type="spellStart"/>
            <w:r>
              <w:rPr>
                <w:rFonts w:ascii="Calibri Light" w:hAnsi="Calibri Light"/>
                <w:b/>
                <w:sz w:val="18"/>
              </w:rPr>
              <w:t>Probabilitate</w:t>
            </w:r>
            <w:proofErr w:type="spellEnd"/>
            <w:r>
              <w:rPr>
                <w:rFonts w:ascii="Calibri Light" w:hAnsi="Calibri Light"/>
                <w:b/>
                <w:sz w:val="18"/>
              </w:rPr>
              <w:t xml:space="preserve"> / Impact</w:t>
            </w:r>
          </w:p>
        </w:tc>
        <w:tc>
          <w:tcPr>
            <w:tcW w:w="3288" w:type="dxa"/>
            <w:shd w:val="clear" w:color="auto" w:fill="D9EAF3"/>
          </w:tcPr>
          <w:p w14:paraId="39ADCCD5" w14:textId="77777777" w:rsidR="000862E2" w:rsidRDefault="000862E2" w:rsidP="00E039B1">
            <w:pPr>
              <w:jc w:val="center"/>
            </w:pPr>
            <w:proofErr w:type="spellStart"/>
            <w:r>
              <w:rPr>
                <w:rFonts w:ascii="Calibri Light" w:hAnsi="Calibri Light"/>
                <w:b/>
                <w:sz w:val="18"/>
              </w:rPr>
              <w:t>Măsuri</w:t>
            </w:r>
            <w:proofErr w:type="spellEnd"/>
            <w:r>
              <w:rPr>
                <w:rFonts w:ascii="Calibri Light" w:hAnsi="Calibri Light"/>
                <w:b/>
                <w:sz w:val="18"/>
              </w:rPr>
              <w:t xml:space="preserve"> preventive / </w:t>
            </w:r>
            <w:proofErr w:type="spellStart"/>
            <w:r>
              <w:rPr>
                <w:rFonts w:ascii="Calibri Light" w:hAnsi="Calibri Light"/>
                <w:b/>
                <w:sz w:val="18"/>
              </w:rPr>
              <w:t>corective</w:t>
            </w:r>
            <w:proofErr w:type="spellEnd"/>
          </w:p>
        </w:tc>
      </w:tr>
      <w:tr w:rsidR="000862E2" w14:paraId="42091324" w14:textId="77777777" w:rsidTr="00E039B1">
        <w:trPr>
          <w:jc w:val="center"/>
        </w:trPr>
        <w:tc>
          <w:tcPr>
            <w:tcW w:w="3288" w:type="dxa"/>
            <w:tcMar>
              <w:top w:w="70" w:type="dxa"/>
              <w:left w:w="70" w:type="dxa"/>
              <w:bottom w:w="70" w:type="dxa"/>
              <w:right w:w="70" w:type="dxa"/>
            </w:tcMar>
            <w:vAlign w:val="center"/>
          </w:tcPr>
          <w:p w14:paraId="6D688A59" w14:textId="77777777" w:rsidR="000862E2" w:rsidRPr="000862E2" w:rsidRDefault="000862E2" w:rsidP="00E039B1">
            <w:pPr>
              <w:rPr>
                <w:lang w:val="it-IT"/>
              </w:rPr>
            </w:pPr>
            <w:r w:rsidRPr="000862E2">
              <w:rPr>
                <w:rFonts w:ascii="Calibri Light" w:hAnsi="Calibri Light"/>
                <w:sz w:val="17"/>
                <w:lang w:val="it-IT"/>
              </w:rPr>
              <w:t>Număr redus de candidaturi relevante</w:t>
            </w:r>
          </w:p>
        </w:tc>
        <w:tc>
          <w:tcPr>
            <w:tcW w:w="3288" w:type="dxa"/>
            <w:tcMar>
              <w:top w:w="70" w:type="dxa"/>
              <w:left w:w="70" w:type="dxa"/>
              <w:bottom w:w="70" w:type="dxa"/>
              <w:right w:w="70" w:type="dxa"/>
            </w:tcMar>
            <w:vAlign w:val="center"/>
          </w:tcPr>
          <w:p w14:paraId="5E907084" w14:textId="77777777" w:rsidR="000862E2" w:rsidRDefault="000862E2" w:rsidP="00E039B1">
            <w:pPr>
              <w:jc w:val="center"/>
            </w:pPr>
            <w:proofErr w:type="spellStart"/>
            <w:r>
              <w:rPr>
                <w:rFonts w:ascii="Calibri Light" w:hAnsi="Calibri Light"/>
                <w:sz w:val="17"/>
              </w:rPr>
              <w:t>Mediu</w:t>
            </w:r>
            <w:proofErr w:type="spellEnd"/>
            <w:r>
              <w:rPr>
                <w:rFonts w:ascii="Calibri Light" w:hAnsi="Calibri Light"/>
                <w:sz w:val="17"/>
              </w:rPr>
              <w:t xml:space="preserve"> / Mare</w:t>
            </w:r>
          </w:p>
        </w:tc>
        <w:tc>
          <w:tcPr>
            <w:tcW w:w="3288" w:type="dxa"/>
            <w:tcMar>
              <w:top w:w="70" w:type="dxa"/>
              <w:left w:w="70" w:type="dxa"/>
              <w:bottom w:w="70" w:type="dxa"/>
              <w:right w:w="70" w:type="dxa"/>
            </w:tcMar>
            <w:vAlign w:val="center"/>
          </w:tcPr>
          <w:p w14:paraId="66395F47" w14:textId="77777777" w:rsidR="000862E2" w:rsidRPr="000862E2" w:rsidRDefault="000862E2" w:rsidP="00E039B1">
            <w:pPr>
              <w:rPr>
                <w:lang w:val="it-IT"/>
              </w:rPr>
            </w:pPr>
            <w:r w:rsidRPr="000862E2">
              <w:rPr>
                <w:rFonts w:ascii="Calibri Light" w:hAnsi="Calibri Light"/>
                <w:sz w:val="17"/>
                <w:lang w:val="it-IT"/>
              </w:rPr>
              <w:t>Publicitate în canalele prevăzute de lege, promovare activă și căutare directă, fără restrângerea accesului liber.</w:t>
            </w:r>
          </w:p>
        </w:tc>
      </w:tr>
      <w:tr w:rsidR="000862E2" w14:paraId="235ECD1A" w14:textId="77777777" w:rsidTr="00E039B1">
        <w:trPr>
          <w:jc w:val="center"/>
        </w:trPr>
        <w:tc>
          <w:tcPr>
            <w:tcW w:w="3288" w:type="dxa"/>
            <w:tcMar>
              <w:top w:w="70" w:type="dxa"/>
              <w:left w:w="70" w:type="dxa"/>
              <w:bottom w:w="70" w:type="dxa"/>
              <w:right w:w="70" w:type="dxa"/>
            </w:tcMar>
            <w:vAlign w:val="center"/>
          </w:tcPr>
          <w:p w14:paraId="71301894" w14:textId="77777777" w:rsidR="000862E2" w:rsidRDefault="000862E2" w:rsidP="00E039B1">
            <w:proofErr w:type="spellStart"/>
            <w:r>
              <w:rPr>
                <w:rFonts w:ascii="Calibri Light" w:hAnsi="Calibri Light"/>
                <w:sz w:val="17"/>
              </w:rPr>
              <w:t>Criterii</w:t>
            </w:r>
            <w:proofErr w:type="spellEnd"/>
            <w:r>
              <w:rPr>
                <w:rFonts w:ascii="Calibri Light" w:hAnsi="Calibri Light"/>
                <w:sz w:val="17"/>
              </w:rPr>
              <w:t xml:space="preserve"> </w:t>
            </w:r>
            <w:proofErr w:type="spellStart"/>
            <w:r>
              <w:rPr>
                <w:rFonts w:ascii="Calibri Light" w:hAnsi="Calibri Light"/>
                <w:sz w:val="17"/>
              </w:rPr>
              <w:t>prea</w:t>
            </w:r>
            <w:proofErr w:type="spellEnd"/>
            <w:r>
              <w:rPr>
                <w:rFonts w:ascii="Calibri Light" w:hAnsi="Calibri Light"/>
                <w:sz w:val="17"/>
              </w:rPr>
              <w:t xml:space="preserve"> restrictive </w:t>
            </w:r>
            <w:proofErr w:type="spellStart"/>
            <w:r>
              <w:rPr>
                <w:rFonts w:ascii="Calibri Light" w:hAnsi="Calibri Light"/>
                <w:sz w:val="17"/>
              </w:rPr>
              <w:t>sau</w:t>
            </w:r>
            <w:proofErr w:type="spellEnd"/>
            <w:r>
              <w:rPr>
                <w:rFonts w:ascii="Calibri Light" w:hAnsi="Calibri Light"/>
                <w:sz w:val="17"/>
              </w:rPr>
              <w:t xml:space="preserve"> </w:t>
            </w:r>
            <w:proofErr w:type="spellStart"/>
            <w:r>
              <w:rPr>
                <w:rFonts w:ascii="Calibri Light" w:hAnsi="Calibri Light"/>
                <w:sz w:val="17"/>
              </w:rPr>
              <w:t>insuficient</w:t>
            </w:r>
            <w:proofErr w:type="spellEnd"/>
            <w:r>
              <w:rPr>
                <w:rFonts w:ascii="Calibri Light" w:hAnsi="Calibri Light"/>
                <w:sz w:val="17"/>
              </w:rPr>
              <w:t xml:space="preserve"> corelate cu </w:t>
            </w:r>
            <w:proofErr w:type="spellStart"/>
            <w:r>
              <w:rPr>
                <w:rFonts w:ascii="Calibri Light" w:hAnsi="Calibri Light"/>
                <w:sz w:val="17"/>
              </w:rPr>
              <w:t>funcția</w:t>
            </w:r>
            <w:proofErr w:type="spellEnd"/>
          </w:p>
        </w:tc>
        <w:tc>
          <w:tcPr>
            <w:tcW w:w="3288" w:type="dxa"/>
            <w:tcMar>
              <w:top w:w="70" w:type="dxa"/>
              <w:left w:w="70" w:type="dxa"/>
              <w:bottom w:w="70" w:type="dxa"/>
              <w:right w:w="70" w:type="dxa"/>
            </w:tcMar>
            <w:vAlign w:val="center"/>
          </w:tcPr>
          <w:p w14:paraId="5D2BD110" w14:textId="77777777" w:rsidR="000862E2" w:rsidRDefault="000862E2" w:rsidP="00E039B1">
            <w:pPr>
              <w:jc w:val="center"/>
            </w:pPr>
            <w:proofErr w:type="spellStart"/>
            <w:r>
              <w:rPr>
                <w:rFonts w:ascii="Calibri Light" w:hAnsi="Calibri Light"/>
                <w:sz w:val="17"/>
              </w:rPr>
              <w:t>Mediu</w:t>
            </w:r>
            <w:proofErr w:type="spellEnd"/>
            <w:r>
              <w:rPr>
                <w:rFonts w:ascii="Calibri Light" w:hAnsi="Calibri Light"/>
                <w:sz w:val="17"/>
              </w:rPr>
              <w:t xml:space="preserve"> / Mare</w:t>
            </w:r>
          </w:p>
        </w:tc>
        <w:tc>
          <w:tcPr>
            <w:tcW w:w="3288" w:type="dxa"/>
            <w:tcMar>
              <w:top w:w="70" w:type="dxa"/>
              <w:left w:w="70" w:type="dxa"/>
              <w:bottom w:w="70" w:type="dxa"/>
              <w:right w:w="70" w:type="dxa"/>
            </w:tcMar>
            <w:vAlign w:val="center"/>
          </w:tcPr>
          <w:p w14:paraId="750030D8" w14:textId="77777777" w:rsidR="000862E2" w:rsidRPr="000862E2" w:rsidRDefault="000862E2" w:rsidP="00E039B1">
            <w:pPr>
              <w:rPr>
                <w:lang w:val="it-IT"/>
              </w:rPr>
            </w:pPr>
            <w:r w:rsidRPr="000862E2">
              <w:rPr>
                <w:rFonts w:ascii="Calibri Light" w:hAnsi="Calibri Light"/>
                <w:sz w:val="17"/>
                <w:lang w:val="it-IT"/>
              </w:rPr>
              <w:t>Corelarea criteriilor cu art. 35 O.U.G. nr. 109/2011, atribuțiile reale ale funcției și Scrisoarea de așteptări.</w:t>
            </w:r>
          </w:p>
        </w:tc>
      </w:tr>
      <w:tr w:rsidR="000862E2" w14:paraId="6CC932C6" w14:textId="77777777" w:rsidTr="00E039B1">
        <w:trPr>
          <w:jc w:val="center"/>
        </w:trPr>
        <w:tc>
          <w:tcPr>
            <w:tcW w:w="3288" w:type="dxa"/>
            <w:tcMar>
              <w:top w:w="70" w:type="dxa"/>
              <w:left w:w="70" w:type="dxa"/>
              <w:bottom w:w="70" w:type="dxa"/>
              <w:right w:w="70" w:type="dxa"/>
            </w:tcMar>
            <w:vAlign w:val="center"/>
          </w:tcPr>
          <w:p w14:paraId="06EF1107" w14:textId="77777777" w:rsidR="000862E2" w:rsidRPr="000862E2" w:rsidRDefault="000862E2" w:rsidP="00E039B1">
            <w:pPr>
              <w:rPr>
                <w:lang w:val="it-IT"/>
              </w:rPr>
            </w:pPr>
            <w:r w:rsidRPr="000862E2">
              <w:rPr>
                <w:rFonts w:ascii="Calibri Light" w:hAnsi="Calibri Light"/>
                <w:sz w:val="17"/>
                <w:lang w:val="it-IT"/>
              </w:rPr>
              <w:t>Dosare incomplete sau dovezi insuficiente</w:t>
            </w:r>
          </w:p>
        </w:tc>
        <w:tc>
          <w:tcPr>
            <w:tcW w:w="3288" w:type="dxa"/>
            <w:tcMar>
              <w:top w:w="70" w:type="dxa"/>
              <w:left w:w="70" w:type="dxa"/>
              <w:bottom w:w="70" w:type="dxa"/>
              <w:right w:w="70" w:type="dxa"/>
            </w:tcMar>
            <w:vAlign w:val="center"/>
          </w:tcPr>
          <w:p w14:paraId="1C6CDDF6" w14:textId="77777777" w:rsidR="000862E2" w:rsidRDefault="000862E2" w:rsidP="00E039B1">
            <w:pPr>
              <w:jc w:val="center"/>
            </w:pPr>
            <w:r>
              <w:rPr>
                <w:rFonts w:ascii="Calibri Light" w:hAnsi="Calibri Light"/>
                <w:sz w:val="17"/>
              </w:rPr>
              <w:t xml:space="preserve">Mare / </w:t>
            </w:r>
            <w:proofErr w:type="spellStart"/>
            <w:r>
              <w:rPr>
                <w:rFonts w:ascii="Calibri Light" w:hAnsi="Calibri Light"/>
                <w:sz w:val="17"/>
              </w:rPr>
              <w:t>Mediu</w:t>
            </w:r>
            <w:proofErr w:type="spellEnd"/>
          </w:p>
        </w:tc>
        <w:tc>
          <w:tcPr>
            <w:tcW w:w="3288" w:type="dxa"/>
            <w:tcMar>
              <w:top w:w="70" w:type="dxa"/>
              <w:left w:w="70" w:type="dxa"/>
              <w:bottom w:w="70" w:type="dxa"/>
              <w:right w:w="70" w:type="dxa"/>
            </w:tcMar>
            <w:vAlign w:val="center"/>
          </w:tcPr>
          <w:p w14:paraId="178BE47C" w14:textId="77777777" w:rsidR="000862E2" w:rsidRPr="000862E2" w:rsidRDefault="000862E2" w:rsidP="00E039B1">
            <w:pPr>
              <w:rPr>
                <w:lang w:val="it-IT"/>
              </w:rPr>
            </w:pPr>
            <w:r w:rsidRPr="000862E2">
              <w:rPr>
                <w:rFonts w:ascii="Calibri Light" w:hAnsi="Calibri Light"/>
                <w:sz w:val="17"/>
                <w:lang w:val="it-IT"/>
              </w:rPr>
              <w:t>Listă clară de documente și posibilitatea solicitării de clarificări în limitele metodologiei aprobate.</w:t>
            </w:r>
          </w:p>
        </w:tc>
      </w:tr>
      <w:tr w:rsidR="000862E2" w14:paraId="5DA1A873" w14:textId="77777777" w:rsidTr="00E039B1">
        <w:trPr>
          <w:jc w:val="center"/>
        </w:trPr>
        <w:tc>
          <w:tcPr>
            <w:tcW w:w="3288" w:type="dxa"/>
            <w:tcMar>
              <w:top w:w="70" w:type="dxa"/>
              <w:left w:w="70" w:type="dxa"/>
              <w:bottom w:w="70" w:type="dxa"/>
              <w:right w:w="70" w:type="dxa"/>
            </w:tcMar>
            <w:vAlign w:val="center"/>
          </w:tcPr>
          <w:p w14:paraId="7DADCBF0" w14:textId="77777777" w:rsidR="000862E2" w:rsidRDefault="000862E2" w:rsidP="00E039B1">
            <w:proofErr w:type="spellStart"/>
            <w:r>
              <w:rPr>
                <w:rFonts w:ascii="Calibri Light" w:hAnsi="Calibri Light"/>
                <w:sz w:val="17"/>
              </w:rPr>
              <w:t>Abandonul</w:t>
            </w:r>
            <w:proofErr w:type="spellEnd"/>
            <w:r>
              <w:rPr>
                <w:rFonts w:ascii="Calibri Light" w:hAnsi="Calibri Light"/>
                <w:sz w:val="17"/>
              </w:rPr>
              <w:t xml:space="preserve"> </w:t>
            </w:r>
            <w:proofErr w:type="spellStart"/>
            <w:r>
              <w:rPr>
                <w:rFonts w:ascii="Calibri Light" w:hAnsi="Calibri Light"/>
                <w:sz w:val="17"/>
              </w:rPr>
              <w:t>candidaților</w:t>
            </w:r>
            <w:proofErr w:type="spellEnd"/>
            <w:r>
              <w:rPr>
                <w:rFonts w:ascii="Calibri Light" w:hAnsi="Calibri Light"/>
                <w:sz w:val="17"/>
              </w:rPr>
              <w:t xml:space="preserve"> pe </w:t>
            </w:r>
            <w:proofErr w:type="spellStart"/>
            <w:r>
              <w:rPr>
                <w:rFonts w:ascii="Calibri Light" w:hAnsi="Calibri Light"/>
                <w:sz w:val="17"/>
              </w:rPr>
              <w:t>parcurs</w:t>
            </w:r>
            <w:proofErr w:type="spellEnd"/>
          </w:p>
        </w:tc>
        <w:tc>
          <w:tcPr>
            <w:tcW w:w="3288" w:type="dxa"/>
            <w:tcMar>
              <w:top w:w="70" w:type="dxa"/>
              <w:left w:w="70" w:type="dxa"/>
              <w:bottom w:w="70" w:type="dxa"/>
              <w:right w:w="70" w:type="dxa"/>
            </w:tcMar>
            <w:vAlign w:val="center"/>
          </w:tcPr>
          <w:p w14:paraId="0F75B9B1" w14:textId="77777777" w:rsidR="000862E2" w:rsidRDefault="000862E2" w:rsidP="00E039B1">
            <w:pPr>
              <w:jc w:val="center"/>
            </w:pPr>
            <w:proofErr w:type="spellStart"/>
            <w:r>
              <w:rPr>
                <w:rFonts w:ascii="Calibri Light" w:hAnsi="Calibri Light"/>
                <w:sz w:val="17"/>
              </w:rPr>
              <w:t>Mediu</w:t>
            </w:r>
            <w:proofErr w:type="spellEnd"/>
            <w:r>
              <w:rPr>
                <w:rFonts w:ascii="Calibri Light" w:hAnsi="Calibri Light"/>
                <w:sz w:val="17"/>
              </w:rPr>
              <w:t xml:space="preserve"> / </w:t>
            </w:r>
            <w:proofErr w:type="spellStart"/>
            <w:r>
              <w:rPr>
                <w:rFonts w:ascii="Calibri Light" w:hAnsi="Calibri Light"/>
                <w:sz w:val="17"/>
              </w:rPr>
              <w:t>Mediu</w:t>
            </w:r>
            <w:proofErr w:type="spellEnd"/>
          </w:p>
        </w:tc>
        <w:tc>
          <w:tcPr>
            <w:tcW w:w="3288" w:type="dxa"/>
            <w:tcMar>
              <w:top w:w="70" w:type="dxa"/>
              <w:left w:w="70" w:type="dxa"/>
              <w:bottom w:w="70" w:type="dxa"/>
              <w:right w:w="70" w:type="dxa"/>
            </w:tcMar>
            <w:vAlign w:val="center"/>
          </w:tcPr>
          <w:p w14:paraId="32616663" w14:textId="77777777" w:rsidR="000862E2" w:rsidRPr="000862E2" w:rsidRDefault="000862E2" w:rsidP="00E039B1">
            <w:pPr>
              <w:rPr>
                <w:lang w:val="it-IT"/>
              </w:rPr>
            </w:pPr>
            <w:r w:rsidRPr="000862E2">
              <w:rPr>
                <w:rFonts w:ascii="Calibri Light" w:hAnsi="Calibri Light"/>
                <w:sz w:val="17"/>
                <w:lang w:val="it-IT"/>
              </w:rPr>
              <w:t>Comunicare rapidă, calendar predictibil și programarea promptă a etapelor.</w:t>
            </w:r>
          </w:p>
        </w:tc>
      </w:tr>
      <w:tr w:rsidR="000862E2" w14:paraId="346E61B7" w14:textId="77777777" w:rsidTr="00E039B1">
        <w:trPr>
          <w:jc w:val="center"/>
        </w:trPr>
        <w:tc>
          <w:tcPr>
            <w:tcW w:w="3288" w:type="dxa"/>
            <w:tcMar>
              <w:top w:w="70" w:type="dxa"/>
              <w:left w:w="70" w:type="dxa"/>
              <w:bottom w:w="70" w:type="dxa"/>
              <w:right w:w="70" w:type="dxa"/>
            </w:tcMar>
            <w:vAlign w:val="center"/>
          </w:tcPr>
          <w:p w14:paraId="1DC81E5E" w14:textId="77777777" w:rsidR="000862E2" w:rsidRDefault="000862E2" w:rsidP="00E039B1">
            <w:r>
              <w:rPr>
                <w:rFonts w:ascii="Calibri Light" w:hAnsi="Calibri Light"/>
                <w:sz w:val="17"/>
              </w:rPr>
              <w:t xml:space="preserve">Conflict de </w:t>
            </w:r>
            <w:proofErr w:type="spellStart"/>
            <w:r>
              <w:rPr>
                <w:rFonts w:ascii="Calibri Light" w:hAnsi="Calibri Light"/>
                <w:sz w:val="17"/>
              </w:rPr>
              <w:t>interese</w:t>
            </w:r>
            <w:proofErr w:type="spellEnd"/>
            <w:r>
              <w:rPr>
                <w:rFonts w:ascii="Calibri Light" w:hAnsi="Calibri Light"/>
                <w:sz w:val="17"/>
              </w:rPr>
              <w:t xml:space="preserve"> / </w:t>
            </w:r>
            <w:proofErr w:type="spellStart"/>
            <w:r>
              <w:rPr>
                <w:rFonts w:ascii="Calibri Light" w:hAnsi="Calibri Light"/>
                <w:sz w:val="17"/>
              </w:rPr>
              <w:t>lipsă</w:t>
            </w:r>
            <w:proofErr w:type="spellEnd"/>
            <w:r>
              <w:rPr>
                <w:rFonts w:ascii="Calibri Light" w:hAnsi="Calibri Light"/>
                <w:sz w:val="17"/>
              </w:rPr>
              <w:t xml:space="preserve"> de </w:t>
            </w:r>
            <w:proofErr w:type="spellStart"/>
            <w:r>
              <w:rPr>
                <w:rFonts w:ascii="Calibri Light" w:hAnsi="Calibri Light"/>
                <w:sz w:val="17"/>
              </w:rPr>
              <w:t>imparțialitate</w:t>
            </w:r>
            <w:proofErr w:type="spellEnd"/>
          </w:p>
        </w:tc>
        <w:tc>
          <w:tcPr>
            <w:tcW w:w="3288" w:type="dxa"/>
            <w:tcMar>
              <w:top w:w="70" w:type="dxa"/>
              <w:left w:w="70" w:type="dxa"/>
              <w:bottom w:w="70" w:type="dxa"/>
              <w:right w:w="70" w:type="dxa"/>
            </w:tcMar>
            <w:vAlign w:val="center"/>
          </w:tcPr>
          <w:p w14:paraId="2141C6C7" w14:textId="77777777" w:rsidR="000862E2" w:rsidRDefault="000862E2" w:rsidP="00E039B1">
            <w:pPr>
              <w:jc w:val="center"/>
            </w:pPr>
            <w:proofErr w:type="spellStart"/>
            <w:r>
              <w:rPr>
                <w:rFonts w:ascii="Calibri Light" w:hAnsi="Calibri Light"/>
                <w:sz w:val="17"/>
              </w:rPr>
              <w:t>Scăzut</w:t>
            </w:r>
            <w:proofErr w:type="spellEnd"/>
            <w:r>
              <w:rPr>
                <w:rFonts w:ascii="Calibri Light" w:hAnsi="Calibri Light"/>
                <w:sz w:val="17"/>
              </w:rPr>
              <w:t xml:space="preserve"> / Mare</w:t>
            </w:r>
          </w:p>
        </w:tc>
        <w:tc>
          <w:tcPr>
            <w:tcW w:w="3288" w:type="dxa"/>
            <w:tcMar>
              <w:top w:w="70" w:type="dxa"/>
              <w:left w:w="70" w:type="dxa"/>
              <w:bottom w:w="70" w:type="dxa"/>
              <w:right w:w="70" w:type="dxa"/>
            </w:tcMar>
            <w:vAlign w:val="center"/>
          </w:tcPr>
          <w:p w14:paraId="737396D5" w14:textId="77777777" w:rsidR="000862E2" w:rsidRPr="000862E2" w:rsidRDefault="000862E2" w:rsidP="00E039B1">
            <w:pPr>
              <w:rPr>
                <w:lang w:val="it-IT"/>
              </w:rPr>
            </w:pPr>
            <w:r w:rsidRPr="000862E2">
              <w:rPr>
                <w:rFonts w:ascii="Calibri Light" w:hAnsi="Calibri Light"/>
                <w:sz w:val="17"/>
                <w:lang w:val="it-IT"/>
              </w:rPr>
              <w:t>Declarații de conflict de interese și confidențialitate, abținere și documentarea deciziilor.</w:t>
            </w:r>
          </w:p>
        </w:tc>
      </w:tr>
      <w:tr w:rsidR="000862E2" w14:paraId="1EB3BF15" w14:textId="77777777" w:rsidTr="00E039B1">
        <w:trPr>
          <w:jc w:val="center"/>
        </w:trPr>
        <w:tc>
          <w:tcPr>
            <w:tcW w:w="3288" w:type="dxa"/>
            <w:tcMar>
              <w:top w:w="70" w:type="dxa"/>
              <w:left w:w="70" w:type="dxa"/>
              <w:bottom w:w="70" w:type="dxa"/>
              <w:right w:w="70" w:type="dxa"/>
            </w:tcMar>
            <w:vAlign w:val="center"/>
          </w:tcPr>
          <w:p w14:paraId="09A77889" w14:textId="77777777" w:rsidR="000862E2" w:rsidRDefault="000862E2" w:rsidP="00E039B1">
            <w:proofErr w:type="spellStart"/>
            <w:r>
              <w:rPr>
                <w:rFonts w:ascii="Calibri Light" w:hAnsi="Calibri Light"/>
                <w:sz w:val="17"/>
              </w:rPr>
              <w:lastRenderedPageBreak/>
              <w:t>Contestarea</w:t>
            </w:r>
            <w:proofErr w:type="spellEnd"/>
            <w:r>
              <w:rPr>
                <w:rFonts w:ascii="Calibri Light" w:hAnsi="Calibri Light"/>
                <w:sz w:val="17"/>
              </w:rPr>
              <w:t xml:space="preserve"> </w:t>
            </w:r>
            <w:proofErr w:type="spellStart"/>
            <w:r>
              <w:rPr>
                <w:rFonts w:ascii="Calibri Light" w:hAnsi="Calibri Light"/>
                <w:sz w:val="17"/>
              </w:rPr>
              <w:t>modului</w:t>
            </w:r>
            <w:proofErr w:type="spellEnd"/>
            <w:r>
              <w:rPr>
                <w:rFonts w:ascii="Calibri Light" w:hAnsi="Calibri Light"/>
                <w:sz w:val="17"/>
              </w:rPr>
              <w:t xml:space="preserve"> de </w:t>
            </w:r>
            <w:proofErr w:type="spellStart"/>
            <w:r>
              <w:rPr>
                <w:rFonts w:ascii="Calibri Light" w:hAnsi="Calibri Light"/>
                <w:sz w:val="17"/>
              </w:rPr>
              <w:t>evaluare</w:t>
            </w:r>
            <w:proofErr w:type="spellEnd"/>
          </w:p>
        </w:tc>
        <w:tc>
          <w:tcPr>
            <w:tcW w:w="3288" w:type="dxa"/>
            <w:tcMar>
              <w:top w:w="70" w:type="dxa"/>
              <w:left w:w="70" w:type="dxa"/>
              <w:bottom w:w="70" w:type="dxa"/>
              <w:right w:w="70" w:type="dxa"/>
            </w:tcMar>
            <w:vAlign w:val="center"/>
          </w:tcPr>
          <w:p w14:paraId="78C7C515" w14:textId="77777777" w:rsidR="000862E2" w:rsidRDefault="000862E2" w:rsidP="00E039B1">
            <w:pPr>
              <w:jc w:val="center"/>
            </w:pPr>
            <w:proofErr w:type="spellStart"/>
            <w:r>
              <w:rPr>
                <w:rFonts w:ascii="Calibri Light" w:hAnsi="Calibri Light"/>
                <w:sz w:val="17"/>
              </w:rPr>
              <w:t>Mediu</w:t>
            </w:r>
            <w:proofErr w:type="spellEnd"/>
            <w:r>
              <w:rPr>
                <w:rFonts w:ascii="Calibri Light" w:hAnsi="Calibri Light"/>
                <w:sz w:val="17"/>
              </w:rPr>
              <w:t xml:space="preserve"> / Mare</w:t>
            </w:r>
          </w:p>
        </w:tc>
        <w:tc>
          <w:tcPr>
            <w:tcW w:w="3288" w:type="dxa"/>
            <w:tcMar>
              <w:top w:w="70" w:type="dxa"/>
              <w:left w:w="70" w:type="dxa"/>
              <w:bottom w:w="70" w:type="dxa"/>
              <w:right w:w="70" w:type="dxa"/>
            </w:tcMar>
            <w:vAlign w:val="center"/>
          </w:tcPr>
          <w:p w14:paraId="22E0A201" w14:textId="77777777" w:rsidR="000862E2" w:rsidRPr="000862E2" w:rsidRDefault="000862E2" w:rsidP="00E039B1">
            <w:pPr>
              <w:rPr>
                <w:lang w:val="it-IT"/>
              </w:rPr>
            </w:pPr>
            <w:r w:rsidRPr="000862E2">
              <w:rPr>
                <w:rFonts w:ascii="Calibri Light" w:hAnsi="Calibri Light"/>
                <w:sz w:val="17"/>
                <w:lang w:val="it-IT"/>
              </w:rPr>
              <w:t>Criterii publice, grilă uniformă, trasabilitatea punctajelor și motivarea evaluărilor.</w:t>
            </w:r>
          </w:p>
        </w:tc>
      </w:tr>
      <w:tr w:rsidR="000862E2" w14:paraId="6F06B371" w14:textId="77777777" w:rsidTr="00E039B1">
        <w:trPr>
          <w:jc w:val="center"/>
        </w:trPr>
        <w:tc>
          <w:tcPr>
            <w:tcW w:w="3288" w:type="dxa"/>
            <w:tcMar>
              <w:top w:w="70" w:type="dxa"/>
              <w:left w:w="70" w:type="dxa"/>
              <w:bottom w:w="70" w:type="dxa"/>
              <w:right w:w="70" w:type="dxa"/>
            </w:tcMar>
            <w:vAlign w:val="center"/>
          </w:tcPr>
          <w:p w14:paraId="70B63D60" w14:textId="77777777" w:rsidR="000862E2" w:rsidRPr="000862E2" w:rsidRDefault="000862E2" w:rsidP="00E039B1">
            <w:pPr>
              <w:rPr>
                <w:lang w:val="it-IT"/>
              </w:rPr>
            </w:pPr>
            <w:r w:rsidRPr="000862E2">
              <w:rPr>
                <w:rFonts w:ascii="Calibri Light" w:hAnsi="Calibri Light"/>
                <w:sz w:val="17"/>
                <w:lang w:val="it-IT"/>
              </w:rPr>
              <w:t>Întârzierea etapelor față de mandatul provizoriu</w:t>
            </w:r>
          </w:p>
        </w:tc>
        <w:tc>
          <w:tcPr>
            <w:tcW w:w="3288" w:type="dxa"/>
            <w:tcMar>
              <w:top w:w="70" w:type="dxa"/>
              <w:left w:w="70" w:type="dxa"/>
              <w:bottom w:w="70" w:type="dxa"/>
              <w:right w:w="70" w:type="dxa"/>
            </w:tcMar>
            <w:vAlign w:val="center"/>
          </w:tcPr>
          <w:p w14:paraId="1A5D8749" w14:textId="77777777" w:rsidR="000862E2" w:rsidRDefault="000862E2" w:rsidP="00E039B1">
            <w:pPr>
              <w:jc w:val="center"/>
            </w:pPr>
            <w:proofErr w:type="spellStart"/>
            <w:r>
              <w:rPr>
                <w:rFonts w:ascii="Calibri Light" w:hAnsi="Calibri Light"/>
                <w:sz w:val="17"/>
              </w:rPr>
              <w:t>Mediu</w:t>
            </w:r>
            <w:proofErr w:type="spellEnd"/>
            <w:r>
              <w:rPr>
                <w:rFonts w:ascii="Calibri Light" w:hAnsi="Calibri Light"/>
                <w:sz w:val="17"/>
              </w:rPr>
              <w:t xml:space="preserve"> / Mare</w:t>
            </w:r>
          </w:p>
        </w:tc>
        <w:tc>
          <w:tcPr>
            <w:tcW w:w="3288" w:type="dxa"/>
            <w:tcMar>
              <w:top w:w="70" w:type="dxa"/>
              <w:left w:w="70" w:type="dxa"/>
              <w:bottom w:w="70" w:type="dxa"/>
              <w:right w:w="70" w:type="dxa"/>
            </w:tcMar>
            <w:vAlign w:val="center"/>
          </w:tcPr>
          <w:p w14:paraId="111BB54B" w14:textId="77777777" w:rsidR="000862E2" w:rsidRPr="000862E2" w:rsidRDefault="000862E2" w:rsidP="00E039B1">
            <w:pPr>
              <w:rPr>
                <w:lang w:val="it-IT"/>
              </w:rPr>
            </w:pPr>
            <w:r w:rsidRPr="000862E2">
              <w:rPr>
                <w:rFonts w:ascii="Calibri Light" w:hAnsi="Calibri Light"/>
                <w:sz w:val="17"/>
                <w:lang w:val="it-IT"/>
              </w:rPr>
              <w:t>Monitorizarea calendarului și actualizarea etapelor interne fără afectarea termenelor legale.</w:t>
            </w:r>
          </w:p>
        </w:tc>
      </w:tr>
      <w:tr w:rsidR="000862E2" w14:paraId="68A978FB" w14:textId="77777777" w:rsidTr="00E039B1">
        <w:trPr>
          <w:jc w:val="center"/>
        </w:trPr>
        <w:tc>
          <w:tcPr>
            <w:tcW w:w="3288" w:type="dxa"/>
            <w:tcMar>
              <w:top w:w="70" w:type="dxa"/>
              <w:left w:w="70" w:type="dxa"/>
              <w:bottom w:w="70" w:type="dxa"/>
              <w:right w:w="70" w:type="dxa"/>
            </w:tcMar>
            <w:vAlign w:val="center"/>
          </w:tcPr>
          <w:p w14:paraId="6F1EF4E7" w14:textId="77777777" w:rsidR="000862E2" w:rsidRPr="000862E2" w:rsidRDefault="000862E2" w:rsidP="00E039B1">
            <w:pPr>
              <w:rPr>
                <w:lang w:val="it-IT"/>
              </w:rPr>
            </w:pPr>
            <w:r w:rsidRPr="000862E2">
              <w:rPr>
                <w:rFonts w:ascii="Calibri Light" w:hAnsi="Calibri Light"/>
                <w:sz w:val="17"/>
                <w:lang w:val="it-IT"/>
              </w:rPr>
              <w:t>Modificări legislative pe durata procedurii</w:t>
            </w:r>
          </w:p>
        </w:tc>
        <w:tc>
          <w:tcPr>
            <w:tcW w:w="3288" w:type="dxa"/>
            <w:tcMar>
              <w:top w:w="70" w:type="dxa"/>
              <w:left w:w="70" w:type="dxa"/>
              <w:bottom w:w="70" w:type="dxa"/>
              <w:right w:w="70" w:type="dxa"/>
            </w:tcMar>
            <w:vAlign w:val="center"/>
          </w:tcPr>
          <w:p w14:paraId="11A62FB1" w14:textId="77777777" w:rsidR="000862E2" w:rsidRDefault="000862E2" w:rsidP="00E039B1">
            <w:pPr>
              <w:jc w:val="center"/>
            </w:pPr>
            <w:proofErr w:type="spellStart"/>
            <w:r>
              <w:rPr>
                <w:rFonts w:ascii="Calibri Light" w:hAnsi="Calibri Light"/>
                <w:sz w:val="17"/>
              </w:rPr>
              <w:t>Scăzut</w:t>
            </w:r>
            <w:proofErr w:type="spellEnd"/>
            <w:r>
              <w:rPr>
                <w:rFonts w:ascii="Calibri Light" w:hAnsi="Calibri Light"/>
                <w:sz w:val="17"/>
              </w:rPr>
              <w:t xml:space="preserve"> / Mare</w:t>
            </w:r>
          </w:p>
        </w:tc>
        <w:tc>
          <w:tcPr>
            <w:tcW w:w="3288" w:type="dxa"/>
            <w:tcMar>
              <w:top w:w="70" w:type="dxa"/>
              <w:left w:w="70" w:type="dxa"/>
              <w:bottom w:w="70" w:type="dxa"/>
              <w:right w:w="70" w:type="dxa"/>
            </w:tcMar>
            <w:vAlign w:val="center"/>
          </w:tcPr>
          <w:p w14:paraId="2F8050D3" w14:textId="77777777" w:rsidR="000862E2" w:rsidRPr="000862E2" w:rsidRDefault="000862E2" w:rsidP="00E039B1">
            <w:pPr>
              <w:rPr>
                <w:lang w:val="it-IT"/>
              </w:rPr>
            </w:pPr>
            <w:r w:rsidRPr="000862E2">
              <w:rPr>
                <w:rFonts w:ascii="Calibri Light" w:hAnsi="Calibri Light"/>
                <w:sz w:val="17"/>
                <w:lang w:val="it-IT"/>
              </w:rPr>
              <w:t>Verificarea legislației la etapele-cheie și adaptarea documentației, cu respectarea drepturilor candidaților.</w:t>
            </w:r>
          </w:p>
        </w:tc>
      </w:tr>
    </w:tbl>
    <w:p w14:paraId="48931637" w14:textId="77777777" w:rsidR="000862E2" w:rsidRDefault="000862E2" w:rsidP="000862E2">
      <w:pPr>
        <w:keepNext/>
        <w:spacing w:before="100" w:after="80" w:line="252" w:lineRule="auto"/>
      </w:pPr>
      <w:r>
        <w:rPr>
          <w:rFonts w:ascii="Calibri Light" w:hAnsi="Calibri Light"/>
          <w:b/>
        </w:rPr>
        <w:t>f. Etapele procedurii de selecție, criteriile preliminare și regulile de evaluare</w:t>
      </w:r>
    </w:p>
    <w:p w14:paraId="4DC81E70" w14:textId="77777777" w:rsidR="000862E2" w:rsidRDefault="000862E2" w:rsidP="000862E2">
      <w:pPr>
        <w:keepNext/>
        <w:spacing w:before="100" w:after="80" w:line="252" w:lineRule="auto"/>
      </w:pPr>
      <w:r>
        <w:rPr>
          <w:rFonts w:ascii="Calibri Light" w:hAnsi="Calibri Light"/>
          <w:b/>
        </w:rPr>
        <w:t>1. Publicarea anunțului de selecție</w:t>
      </w:r>
    </w:p>
    <w:p w14:paraId="11447C17" w14:textId="77777777" w:rsidR="000862E2" w:rsidRDefault="000862E2" w:rsidP="000862E2">
      <w:pPr>
        <w:spacing w:after="100" w:line="252" w:lineRule="auto"/>
        <w:ind w:firstLine="340"/>
        <w:jc w:val="both"/>
      </w:pPr>
      <w:r>
        <w:rPr>
          <w:rFonts w:ascii="Calibri Light" w:hAnsi="Calibri Light"/>
          <w:sz w:val="21"/>
        </w:rPr>
        <w:t>Anunțul de selecție va fi redactat după aprobarea Profilului candidatului și a Matricei/Grilei de evaluare și va fi publicat în canalele prevăzute de art. 35 din O.U.G. nr. 109/2011, cu respectarea termenului minim legal pentru depunerea candidaturilor.</w:t>
      </w:r>
    </w:p>
    <w:p w14:paraId="0B594A30" w14:textId="77777777" w:rsidR="000862E2" w:rsidRDefault="000862E2" w:rsidP="000862E2">
      <w:pPr>
        <w:keepNext/>
        <w:spacing w:before="100" w:after="80" w:line="252" w:lineRule="auto"/>
      </w:pPr>
      <w:r>
        <w:rPr>
          <w:rFonts w:ascii="Calibri Light" w:hAnsi="Calibri Light"/>
          <w:b/>
        </w:rPr>
        <w:t>2. Depunerea și verificarea dosarelor de candidatură</w:t>
      </w:r>
    </w:p>
    <w:p w14:paraId="7B7FC004" w14:textId="77777777" w:rsidR="000862E2" w:rsidRDefault="000862E2" w:rsidP="000862E2">
      <w:pPr>
        <w:spacing w:after="100" w:line="252" w:lineRule="auto"/>
        <w:ind w:firstLine="340"/>
        <w:jc w:val="both"/>
      </w:pPr>
      <w:r>
        <w:rPr>
          <w:rFonts w:ascii="Calibri Light" w:hAnsi="Calibri Light"/>
          <w:sz w:val="21"/>
        </w:rPr>
        <w:t>Dosarele depuse în termen vor fi verificate sub aspectul conformității administrative și al îndeplinirii condițiilor obligatorii de eligibilitate. Condițiile eliminatorii se verifică prin calificativ ADMIS/RESPINS și nu pot fi compensate prin punctaj.</w:t>
      </w:r>
    </w:p>
    <w:p w14:paraId="6EF65C93" w14:textId="77777777" w:rsidR="000862E2" w:rsidRDefault="000862E2" w:rsidP="000862E2">
      <w:pPr>
        <w:keepNext/>
        <w:spacing w:before="100" w:after="80" w:line="252" w:lineRule="auto"/>
      </w:pPr>
      <w:r>
        <w:rPr>
          <w:rFonts w:ascii="Calibri Light" w:hAnsi="Calibri Light"/>
          <w:b/>
        </w:rPr>
        <w:t>3. Criterii preliminare pentru profilul candidatului</w:t>
      </w:r>
    </w:p>
    <w:p w14:paraId="7C4A6ECE" w14:textId="77777777" w:rsidR="000862E2" w:rsidRDefault="000862E2" w:rsidP="000862E2">
      <w:pPr>
        <w:spacing w:after="100" w:line="252" w:lineRule="auto"/>
        <w:jc w:val="both"/>
      </w:pPr>
      <w:r>
        <w:rPr>
          <w:rFonts w:ascii="Calibri Light" w:hAnsi="Calibri Light"/>
          <w:sz w:val="21"/>
        </w:rPr>
        <w:t>În corelare cu atribuțiile funcției, documentele societății și Componenta integrală, profilul va avea în vedere, în principal, următoarele condiții și competențe:</w:t>
      </w:r>
    </w:p>
    <w:p w14:paraId="4E89DB55" w14:textId="77777777" w:rsidR="000862E2" w:rsidRDefault="000862E2" w:rsidP="000862E2">
      <w:pPr>
        <w:spacing w:after="40" w:line="240" w:lineRule="auto"/>
        <w:ind w:left="369" w:hanging="170"/>
      </w:pPr>
      <w:r>
        <w:rPr>
          <w:rFonts w:ascii="Calibri Light" w:hAnsi="Calibri Light"/>
          <w:sz w:val="20"/>
        </w:rPr>
        <w:t>• studii universitare finalizate cel puțin cu diplomă de licență, în domenii compatibile cu atribuțiile funcției;</w:t>
      </w:r>
    </w:p>
    <w:p w14:paraId="19B02785" w14:textId="77777777" w:rsidR="000862E2" w:rsidRDefault="000862E2" w:rsidP="000862E2">
      <w:pPr>
        <w:spacing w:after="40" w:line="240" w:lineRule="auto"/>
        <w:ind w:left="369" w:hanging="170"/>
      </w:pPr>
      <w:r>
        <w:rPr>
          <w:rFonts w:ascii="Calibri Light" w:hAnsi="Calibri Light"/>
          <w:sz w:val="20"/>
        </w:rPr>
        <w:t>• minimum 7 ani experiență profesională, demonstrată prin documente;</w:t>
      </w:r>
    </w:p>
    <w:p w14:paraId="15E8D26A" w14:textId="77777777" w:rsidR="000862E2" w:rsidRDefault="000862E2" w:rsidP="000862E2">
      <w:pPr>
        <w:spacing w:after="40" w:line="240" w:lineRule="auto"/>
        <w:ind w:left="369" w:hanging="170"/>
      </w:pPr>
      <w:r>
        <w:rPr>
          <w:rFonts w:ascii="Calibri Light" w:hAnsi="Calibri Light"/>
          <w:sz w:val="20"/>
        </w:rPr>
        <w:t>• minimum 3 ani experiență relevantă în consultanță în management ori în funcții de conducere/management/coordonare;</w:t>
      </w:r>
    </w:p>
    <w:p w14:paraId="1FDCEFB9" w14:textId="77777777" w:rsidR="000862E2" w:rsidRDefault="000862E2" w:rsidP="000862E2">
      <w:pPr>
        <w:spacing w:after="40" w:line="240" w:lineRule="auto"/>
        <w:ind w:left="369" w:hanging="170"/>
      </w:pPr>
      <w:r>
        <w:rPr>
          <w:rFonts w:ascii="Calibri Light" w:hAnsi="Calibri Light"/>
          <w:sz w:val="20"/>
        </w:rPr>
        <w:t>• experiență managerială și leadership;</w:t>
      </w:r>
    </w:p>
    <w:p w14:paraId="79E53D0F" w14:textId="77777777" w:rsidR="000862E2" w:rsidRDefault="000862E2" w:rsidP="000862E2">
      <w:pPr>
        <w:spacing w:after="40" w:line="240" w:lineRule="auto"/>
        <w:ind w:left="369" w:hanging="170"/>
      </w:pPr>
      <w:r>
        <w:rPr>
          <w:rFonts w:ascii="Calibri Light" w:hAnsi="Calibri Light"/>
          <w:sz w:val="20"/>
        </w:rPr>
        <w:t>• gândire strategică și orientare către rezultate;</w:t>
      </w:r>
    </w:p>
    <w:p w14:paraId="6A6452C5" w14:textId="77777777" w:rsidR="000862E2" w:rsidRDefault="000862E2" w:rsidP="000862E2">
      <w:pPr>
        <w:spacing w:after="40" w:line="240" w:lineRule="auto"/>
        <w:ind w:left="369" w:hanging="170"/>
      </w:pPr>
      <w:r>
        <w:rPr>
          <w:rFonts w:ascii="Calibri Light" w:hAnsi="Calibri Light"/>
          <w:sz w:val="20"/>
        </w:rPr>
        <w:t>• management operațional și înțelegerea serviciilor publice;</w:t>
      </w:r>
    </w:p>
    <w:p w14:paraId="25C8462E" w14:textId="77777777" w:rsidR="000862E2" w:rsidRDefault="000862E2" w:rsidP="000862E2">
      <w:pPr>
        <w:spacing w:after="40" w:line="240" w:lineRule="auto"/>
        <w:ind w:left="369" w:hanging="170"/>
      </w:pPr>
      <w:r>
        <w:rPr>
          <w:rFonts w:ascii="Calibri Light" w:hAnsi="Calibri Light"/>
          <w:sz w:val="20"/>
        </w:rPr>
        <w:t xml:space="preserve">• management </w:t>
      </w:r>
      <w:proofErr w:type="spellStart"/>
      <w:r>
        <w:rPr>
          <w:rFonts w:ascii="Calibri Light" w:hAnsi="Calibri Light"/>
          <w:sz w:val="20"/>
        </w:rPr>
        <w:t>economico</w:t>
      </w:r>
      <w:proofErr w:type="spellEnd"/>
      <w:r>
        <w:rPr>
          <w:rFonts w:ascii="Calibri Light" w:hAnsi="Calibri Light"/>
          <w:sz w:val="20"/>
        </w:rPr>
        <w:t>-financiar;</w:t>
      </w:r>
    </w:p>
    <w:p w14:paraId="0F391ACC" w14:textId="77777777" w:rsidR="000862E2" w:rsidRDefault="000862E2" w:rsidP="000862E2">
      <w:pPr>
        <w:spacing w:after="40" w:line="240" w:lineRule="auto"/>
        <w:ind w:left="369" w:hanging="170"/>
      </w:pPr>
      <w:r>
        <w:rPr>
          <w:rFonts w:ascii="Calibri Light" w:hAnsi="Calibri Light"/>
          <w:sz w:val="20"/>
        </w:rPr>
        <w:t>• guvernanță corporativă, conformitate și managementul riscurilor;</w:t>
      </w:r>
    </w:p>
    <w:p w14:paraId="1CC5AD8C" w14:textId="77777777" w:rsidR="000862E2" w:rsidRDefault="000862E2" w:rsidP="000862E2">
      <w:pPr>
        <w:spacing w:after="40" w:line="240" w:lineRule="auto"/>
        <w:ind w:left="369" w:hanging="170"/>
      </w:pPr>
      <w:r>
        <w:rPr>
          <w:rFonts w:ascii="Calibri Light" w:hAnsi="Calibri Light"/>
          <w:sz w:val="20"/>
        </w:rPr>
        <w:t>• investiții, modernizare, digitalizare și sustenabilitate;</w:t>
      </w:r>
    </w:p>
    <w:p w14:paraId="669F987E" w14:textId="77777777" w:rsidR="000862E2" w:rsidRDefault="000862E2" w:rsidP="000862E2">
      <w:pPr>
        <w:spacing w:after="40" w:line="240" w:lineRule="auto"/>
        <w:ind w:left="369" w:hanging="170"/>
      </w:pPr>
      <w:r>
        <w:rPr>
          <w:rFonts w:ascii="Calibri Light" w:hAnsi="Calibri Light"/>
          <w:sz w:val="20"/>
        </w:rPr>
        <w:t>• managementul resurselor umane și dezvoltarea organizației;</w:t>
      </w:r>
    </w:p>
    <w:p w14:paraId="13AA024D" w14:textId="77777777" w:rsidR="000862E2" w:rsidRDefault="000862E2" w:rsidP="000862E2">
      <w:pPr>
        <w:spacing w:after="40" w:line="240" w:lineRule="auto"/>
        <w:ind w:left="369" w:hanging="170"/>
      </w:pPr>
      <w:r>
        <w:rPr>
          <w:rFonts w:ascii="Calibri Light" w:hAnsi="Calibri Light"/>
          <w:sz w:val="20"/>
        </w:rPr>
        <w:t>• relația cu autoritățile, utilizatorii și partenerii;</w:t>
      </w:r>
    </w:p>
    <w:p w14:paraId="7C27065B" w14:textId="77777777" w:rsidR="000862E2" w:rsidRDefault="000862E2" w:rsidP="000862E2">
      <w:pPr>
        <w:spacing w:after="40" w:line="240" w:lineRule="auto"/>
        <w:ind w:left="369" w:hanging="170"/>
      </w:pPr>
      <w:r>
        <w:rPr>
          <w:rFonts w:ascii="Calibri Light" w:hAnsi="Calibri Light"/>
          <w:sz w:val="20"/>
        </w:rPr>
        <w:t>• integritate, reputație profesională și aliniere la Scrisoarea de așteptări.</w:t>
      </w:r>
    </w:p>
    <w:p w14:paraId="002BCEB8" w14:textId="77777777" w:rsidR="000862E2" w:rsidRDefault="000862E2" w:rsidP="000862E2">
      <w:pPr>
        <w:spacing w:after="100" w:line="252" w:lineRule="auto"/>
        <w:ind w:firstLine="340"/>
        <w:jc w:val="both"/>
      </w:pPr>
      <w:r>
        <w:rPr>
          <w:rFonts w:ascii="Calibri Light" w:hAnsi="Calibri Light"/>
          <w:sz w:val="21"/>
        </w:rPr>
        <w:t>Condițiile definitive, criteriile, ponderile, scala 1–5 și pragurile de calificare sunt detaliate în Componenta integrală și în Matricea/Grila de evaluare, astfel încât aceeași metodologie să fie aplicată tuturor candidaților.</w:t>
      </w:r>
    </w:p>
    <w:p w14:paraId="2BA60D7C" w14:textId="77777777" w:rsidR="000862E2" w:rsidRDefault="000862E2" w:rsidP="000862E2">
      <w:pPr>
        <w:keepNext/>
        <w:spacing w:before="100" w:after="80" w:line="252" w:lineRule="auto"/>
      </w:pPr>
      <w:r>
        <w:rPr>
          <w:rFonts w:ascii="Calibri Light" w:hAnsi="Calibri Light"/>
          <w:b/>
        </w:rPr>
        <w:t>4. Lista scurtă, Declarația de intenție și interviul</w:t>
      </w:r>
    </w:p>
    <w:p w14:paraId="1C602112" w14:textId="77777777" w:rsidR="000862E2" w:rsidRDefault="000862E2" w:rsidP="000862E2">
      <w:pPr>
        <w:spacing w:after="100" w:line="252" w:lineRule="auto"/>
        <w:ind w:firstLine="340"/>
        <w:jc w:val="both"/>
      </w:pPr>
      <w:r>
        <w:rPr>
          <w:rFonts w:ascii="Calibri Light" w:hAnsi="Calibri Light"/>
          <w:sz w:val="21"/>
        </w:rPr>
        <w:t>Candidații care îndeplinesc condițiile și obțin rezultatele necesare în evaluarea preliminară vor fi incluși pe lista scurtă. Aceștia vor depune Declarația de intenție / documentul de viziune managerială și vor participa la interviul final, pe baza unui Plan de interviu unitar și a criteriilor aprobate.</w:t>
      </w:r>
    </w:p>
    <w:p w14:paraId="2EE17B4B" w14:textId="77777777" w:rsidR="000862E2" w:rsidRDefault="000862E2" w:rsidP="000862E2">
      <w:pPr>
        <w:spacing w:after="100" w:line="252" w:lineRule="auto"/>
        <w:ind w:firstLine="340"/>
      </w:pPr>
      <w:r>
        <w:rPr>
          <w:rFonts w:ascii="Calibri Light" w:hAnsi="Calibri Light"/>
          <w:b/>
          <w:sz w:val="21"/>
        </w:rPr>
        <w:t>Metodologia de evaluare aprofundată</w:t>
      </w:r>
    </w:p>
    <w:p w14:paraId="1B43B83A" w14:textId="77777777" w:rsidR="000862E2" w:rsidRDefault="000862E2" w:rsidP="000862E2">
      <w:pPr>
        <w:spacing w:after="100" w:line="252" w:lineRule="auto"/>
        <w:ind w:firstLine="340"/>
        <w:jc w:val="both"/>
      </w:pPr>
      <w:r>
        <w:rPr>
          <w:rFonts w:ascii="Calibri Light" w:hAnsi="Calibri Light"/>
          <w:sz w:val="21"/>
        </w:rPr>
        <w:t>Evaluarea aprofundată a candidaților de pe lista scurtă se va realiza prin analiza Declarației de intenție, studii de caz și/sau exerciții situaționale, precum și prin interviu structurat pe competențe. Întrebările și exercițiile vor fi corelate cu Profilul candidatului și cu criteriile prevăzute în Matricea/Grila de evaluare.</w:t>
      </w:r>
    </w:p>
    <w:p w14:paraId="0FFF4398" w14:textId="77777777" w:rsidR="000862E2" w:rsidRDefault="000862E2" w:rsidP="000862E2">
      <w:pPr>
        <w:spacing w:after="100" w:line="252" w:lineRule="auto"/>
        <w:ind w:firstLine="340"/>
        <w:jc w:val="both"/>
      </w:pPr>
      <w:r>
        <w:rPr>
          <w:rFonts w:ascii="Calibri Light" w:hAnsi="Calibri Light"/>
          <w:sz w:val="21"/>
        </w:rPr>
        <w:lastRenderedPageBreak/>
        <w:t>Rezultatele analizei documentare, ale Declarației de intenție, ale studiilor de caz/exercițiilor situaționale și ale interviului constituie surse de evidență pentru criteriile relevante și sunt integrate în Matricea/Grila de evaluare pentru fundamentarea punctajului total și a clasamentului final. Aceeași competență nu este punctată de mai multe ori doar pentru faptul că este verificată prin instrumente diferite.</w:t>
      </w:r>
    </w:p>
    <w:p w14:paraId="4ED0CC60" w14:textId="77777777" w:rsidR="000862E2" w:rsidRDefault="000862E2" w:rsidP="000862E2">
      <w:pPr>
        <w:keepNext/>
        <w:spacing w:before="100" w:after="80" w:line="252" w:lineRule="auto"/>
      </w:pPr>
      <w:r>
        <w:rPr>
          <w:rFonts w:ascii="Calibri Light" w:hAnsi="Calibri Light"/>
          <w:b/>
        </w:rPr>
        <w:t>5. Evaluarea finală și numirea</w:t>
      </w:r>
    </w:p>
    <w:p w14:paraId="3B3D5485" w14:textId="77777777" w:rsidR="000862E2" w:rsidRDefault="000862E2" w:rsidP="000862E2">
      <w:pPr>
        <w:spacing w:after="100" w:line="252" w:lineRule="auto"/>
        <w:ind w:firstLine="340"/>
        <w:jc w:val="both"/>
      </w:pPr>
      <w:r>
        <w:rPr>
          <w:rFonts w:ascii="Calibri Light" w:hAnsi="Calibri Light"/>
          <w:sz w:val="21"/>
        </w:rPr>
        <w:t>Rezultatele etapelor de evaluare vor fi integrate în Matricea/Grila aprobată. La final se întocmește clasamentul și Raportul final, care este transmis Consiliului de Administrație pentru numirea Directorului General.</w:t>
      </w:r>
    </w:p>
    <w:p w14:paraId="3AE03D65" w14:textId="77777777" w:rsidR="000862E2" w:rsidRDefault="000862E2" w:rsidP="000862E2">
      <w:pPr>
        <w:keepNext/>
        <w:spacing w:before="100" w:after="80" w:line="252" w:lineRule="auto"/>
      </w:pPr>
      <w:r>
        <w:rPr>
          <w:rFonts w:ascii="Calibri Light" w:hAnsi="Calibri Light"/>
          <w:b/>
        </w:rPr>
        <w:t>6. Confidențialitate și protecția datelor</w:t>
      </w:r>
    </w:p>
    <w:p w14:paraId="47A025AE" w14:textId="77777777" w:rsidR="000862E2" w:rsidRDefault="000862E2" w:rsidP="000862E2">
      <w:pPr>
        <w:spacing w:after="100" w:line="252" w:lineRule="auto"/>
        <w:ind w:firstLine="340"/>
        <w:jc w:val="both"/>
      </w:pPr>
      <w:r>
        <w:rPr>
          <w:rFonts w:ascii="Calibri Light" w:hAnsi="Calibri Light"/>
          <w:sz w:val="21"/>
        </w:rPr>
        <w:t>Documentele și informațiile candidaților vor fi gestionate cu respectarea legislației privind protecția datelor cu caracter personal, a obligațiilor de confidențialitate și a cerințelor de transparență aplicabile întreprinderilor publice. Accesul la dosarele de candidatură va fi limitat persoanelor implicate în evaluare și decizie.</w:t>
      </w:r>
    </w:p>
    <w:p w14:paraId="65D263D1" w14:textId="77777777" w:rsidR="000862E2" w:rsidRDefault="000862E2" w:rsidP="000862E2">
      <w:pPr>
        <w:keepNext/>
        <w:spacing w:before="100" w:after="80" w:line="252" w:lineRule="auto"/>
      </w:pPr>
      <w:r>
        <w:rPr>
          <w:rFonts w:ascii="Calibri Light" w:hAnsi="Calibri Light"/>
          <w:b/>
        </w:rPr>
        <w:t>g. Documentele și materialele necesare până la numirea Directorului General</w:t>
      </w:r>
    </w:p>
    <w:p w14:paraId="534C4070" w14:textId="77777777" w:rsidR="000862E2" w:rsidRDefault="000862E2" w:rsidP="000862E2">
      <w:pPr>
        <w:spacing w:after="40" w:line="240" w:lineRule="auto"/>
        <w:ind w:left="369" w:hanging="170"/>
      </w:pPr>
      <w:r>
        <w:rPr>
          <w:rFonts w:ascii="Calibri Light" w:hAnsi="Calibri Light"/>
          <w:sz w:val="20"/>
        </w:rPr>
        <w:t>• Componenta inițială a Planului de selecție;</w:t>
      </w:r>
    </w:p>
    <w:p w14:paraId="2F50D7AA" w14:textId="77777777" w:rsidR="000862E2" w:rsidRDefault="000862E2" w:rsidP="000862E2">
      <w:pPr>
        <w:spacing w:after="40" w:line="240" w:lineRule="auto"/>
        <w:ind w:left="369" w:hanging="170"/>
      </w:pPr>
      <w:r>
        <w:rPr>
          <w:rFonts w:ascii="Calibri Light" w:hAnsi="Calibri Light"/>
          <w:sz w:val="20"/>
        </w:rPr>
        <w:t>• Scrisoarea de așteptări 2026–2030;</w:t>
      </w:r>
    </w:p>
    <w:p w14:paraId="4B6E5977" w14:textId="77777777" w:rsidR="000862E2" w:rsidRDefault="000862E2" w:rsidP="000862E2">
      <w:pPr>
        <w:spacing w:after="40" w:line="240" w:lineRule="auto"/>
        <w:ind w:left="369" w:hanging="170"/>
      </w:pPr>
      <w:r>
        <w:rPr>
          <w:rFonts w:ascii="Calibri Light" w:hAnsi="Calibri Light"/>
          <w:sz w:val="20"/>
        </w:rPr>
        <w:t>• Componenta integrală a Planului de selecție;</w:t>
      </w:r>
    </w:p>
    <w:p w14:paraId="636B19B9" w14:textId="77777777" w:rsidR="000862E2" w:rsidRDefault="000862E2" w:rsidP="000862E2">
      <w:pPr>
        <w:spacing w:after="40" w:line="240" w:lineRule="auto"/>
        <w:ind w:left="369" w:hanging="170"/>
      </w:pPr>
      <w:r>
        <w:rPr>
          <w:rFonts w:ascii="Calibri Light" w:hAnsi="Calibri Light"/>
          <w:sz w:val="20"/>
        </w:rPr>
        <w:t>• Profilul candidatului și Matricea/Grila de evaluare;</w:t>
      </w:r>
    </w:p>
    <w:p w14:paraId="1EC6B2D7" w14:textId="77777777" w:rsidR="000862E2" w:rsidRDefault="000862E2" w:rsidP="000862E2">
      <w:pPr>
        <w:spacing w:after="40" w:line="240" w:lineRule="auto"/>
        <w:ind w:left="369" w:hanging="170"/>
      </w:pPr>
      <w:r>
        <w:rPr>
          <w:rFonts w:ascii="Calibri Light" w:hAnsi="Calibri Light"/>
          <w:sz w:val="20"/>
        </w:rPr>
        <w:t>• calendarul operațional al procedurii;</w:t>
      </w:r>
    </w:p>
    <w:p w14:paraId="47C79368" w14:textId="77777777" w:rsidR="000862E2" w:rsidRDefault="000862E2" w:rsidP="000862E2">
      <w:pPr>
        <w:spacing w:after="40" w:line="240" w:lineRule="auto"/>
        <w:ind w:left="369" w:hanging="170"/>
      </w:pPr>
      <w:r>
        <w:rPr>
          <w:rFonts w:ascii="Calibri Light" w:hAnsi="Calibri Light"/>
          <w:sz w:val="20"/>
        </w:rPr>
        <w:t>• anunțul de selecție și dovezile de publicare;</w:t>
      </w:r>
    </w:p>
    <w:p w14:paraId="4E6EEA8D" w14:textId="77777777" w:rsidR="000862E2" w:rsidRDefault="000862E2" w:rsidP="000862E2">
      <w:pPr>
        <w:spacing w:after="40" w:line="240" w:lineRule="auto"/>
        <w:ind w:left="369" w:hanging="170"/>
      </w:pPr>
      <w:r>
        <w:rPr>
          <w:rFonts w:ascii="Calibri Light" w:hAnsi="Calibri Light"/>
          <w:sz w:val="20"/>
        </w:rPr>
        <w:t>• lista documentelor obligatorii din dosarul de candidatură;</w:t>
      </w:r>
    </w:p>
    <w:p w14:paraId="10290109" w14:textId="77777777" w:rsidR="000862E2" w:rsidRDefault="000862E2" w:rsidP="000862E2">
      <w:pPr>
        <w:spacing w:after="40" w:line="240" w:lineRule="auto"/>
        <w:ind w:left="369" w:hanging="170"/>
      </w:pPr>
      <w:r>
        <w:rPr>
          <w:rFonts w:ascii="Calibri Light" w:hAnsi="Calibri Light"/>
          <w:sz w:val="20"/>
        </w:rPr>
        <w:t>• formularele și declarațiile pe propria răspundere;</w:t>
      </w:r>
    </w:p>
    <w:p w14:paraId="101979A2" w14:textId="77777777" w:rsidR="000862E2" w:rsidRDefault="000862E2" w:rsidP="000862E2">
      <w:pPr>
        <w:spacing w:after="40" w:line="240" w:lineRule="auto"/>
        <w:ind w:left="369" w:hanging="170"/>
      </w:pPr>
      <w:r>
        <w:rPr>
          <w:rFonts w:ascii="Calibri Light" w:hAnsi="Calibri Light"/>
          <w:sz w:val="20"/>
        </w:rPr>
        <w:t>• proiectul/forma consolidată a contractului de mandat al Directorului General, pusă la dispoziție de societate, care va fi verificată și, dacă este cazul, actualizată la data numirii exclusiv pentru corelarea cu dispozițiile legale imperative și cu indicatorii-cheie de performanță aplicabili;</w:t>
      </w:r>
    </w:p>
    <w:p w14:paraId="3C5BFAA4" w14:textId="77777777" w:rsidR="000862E2" w:rsidRDefault="000862E2" w:rsidP="000862E2">
      <w:pPr>
        <w:spacing w:after="40" w:line="240" w:lineRule="auto"/>
        <w:ind w:left="369" w:hanging="170"/>
      </w:pPr>
      <w:r>
        <w:rPr>
          <w:rFonts w:ascii="Calibri Light" w:hAnsi="Calibri Light"/>
          <w:sz w:val="20"/>
        </w:rPr>
        <w:t>• documentele privind evaluarea administrativă și lista lungă;</w:t>
      </w:r>
    </w:p>
    <w:p w14:paraId="2FAB47A9" w14:textId="77777777" w:rsidR="000862E2" w:rsidRDefault="000862E2" w:rsidP="000862E2">
      <w:pPr>
        <w:spacing w:after="40" w:line="240" w:lineRule="auto"/>
        <w:ind w:left="369" w:hanging="170"/>
      </w:pPr>
      <w:r>
        <w:rPr>
          <w:rFonts w:ascii="Calibri Light" w:hAnsi="Calibri Light"/>
          <w:sz w:val="20"/>
        </w:rPr>
        <w:t>• lista scurtă și documentele de informare a candidaților;</w:t>
      </w:r>
    </w:p>
    <w:p w14:paraId="58E8EF51" w14:textId="77777777" w:rsidR="000862E2" w:rsidRDefault="000862E2" w:rsidP="000862E2">
      <w:pPr>
        <w:spacing w:after="40" w:line="240" w:lineRule="auto"/>
        <w:ind w:left="369" w:hanging="170"/>
      </w:pPr>
      <w:r>
        <w:rPr>
          <w:rFonts w:ascii="Calibri Light" w:hAnsi="Calibri Light"/>
          <w:sz w:val="20"/>
        </w:rPr>
        <w:t>• Declarațiile de intenție / documentele de viziune managerială;</w:t>
      </w:r>
    </w:p>
    <w:p w14:paraId="7B31D6DB" w14:textId="77777777" w:rsidR="000862E2" w:rsidRDefault="000862E2" w:rsidP="000862E2">
      <w:pPr>
        <w:spacing w:after="40" w:line="240" w:lineRule="auto"/>
        <w:ind w:left="369" w:hanging="170"/>
      </w:pPr>
      <w:r>
        <w:rPr>
          <w:rFonts w:ascii="Calibri Light" w:hAnsi="Calibri Light"/>
          <w:sz w:val="20"/>
        </w:rPr>
        <w:t>• Planul de interviu și fișele individuale de evaluare;</w:t>
      </w:r>
    </w:p>
    <w:p w14:paraId="420C86FF" w14:textId="77777777" w:rsidR="000862E2" w:rsidRDefault="000862E2" w:rsidP="000862E2">
      <w:pPr>
        <w:spacing w:after="40" w:line="240" w:lineRule="auto"/>
        <w:ind w:left="369" w:hanging="170"/>
      </w:pPr>
      <w:r>
        <w:rPr>
          <w:rFonts w:ascii="Calibri Light" w:hAnsi="Calibri Light"/>
          <w:sz w:val="20"/>
        </w:rPr>
        <w:t>• fișele și rezultatele studiilor de caz/exercițiilor situaționale și ale interviurilor, în măsura în care sunt utilizate în evaluare;</w:t>
      </w:r>
    </w:p>
    <w:p w14:paraId="75A3ACCA" w14:textId="77777777" w:rsidR="000862E2" w:rsidRDefault="000862E2" w:rsidP="000862E2">
      <w:pPr>
        <w:spacing w:after="40" w:line="240" w:lineRule="auto"/>
        <w:ind w:left="369" w:hanging="170"/>
      </w:pPr>
      <w:r>
        <w:rPr>
          <w:rFonts w:ascii="Calibri Light" w:hAnsi="Calibri Light"/>
          <w:sz w:val="20"/>
        </w:rPr>
        <w:t>• centralizatoarele de punctaje și clasamentul final;</w:t>
      </w:r>
    </w:p>
    <w:p w14:paraId="2328BE84" w14:textId="77777777" w:rsidR="000862E2" w:rsidRDefault="000862E2" w:rsidP="000862E2">
      <w:pPr>
        <w:spacing w:after="40" w:line="240" w:lineRule="auto"/>
        <w:ind w:left="369" w:hanging="170"/>
      </w:pPr>
      <w:r>
        <w:rPr>
          <w:rFonts w:ascii="Calibri Light" w:hAnsi="Calibri Light"/>
          <w:sz w:val="20"/>
        </w:rPr>
        <w:t>• Raportul final al procedurii;</w:t>
      </w:r>
    </w:p>
    <w:p w14:paraId="6D218E9D" w14:textId="77777777" w:rsidR="000862E2" w:rsidRDefault="000862E2" w:rsidP="000862E2">
      <w:pPr>
        <w:spacing w:after="40" w:line="240" w:lineRule="auto"/>
        <w:ind w:left="369" w:hanging="170"/>
      </w:pPr>
      <w:r>
        <w:rPr>
          <w:rFonts w:ascii="Calibri Light" w:hAnsi="Calibri Light"/>
          <w:sz w:val="20"/>
        </w:rPr>
        <w:t>• Decizia Consiliului de Administrație privind numirea Directorului General;</w:t>
      </w:r>
    </w:p>
    <w:p w14:paraId="3B6913DF" w14:textId="77777777" w:rsidR="000862E2" w:rsidRDefault="000862E2" w:rsidP="000862E2">
      <w:pPr>
        <w:spacing w:after="40" w:line="240" w:lineRule="auto"/>
        <w:ind w:left="369" w:hanging="170"/>
      </w:pPr>
      <w:r>
        <w:rPr>
          <w:rFonts w:ascii="Calibri Light" w:hAnsi="Calibri Light"/>
          <w:sz w:val="20"/>
        </w:rPr>
        <w:t>• contractul de mandat și documentele ulterioare numirii.</w:t>
      </w:r>
    </w:p>
    <w:p w14:paraId="492C2F26" w14:textId="77777777" w:rsidR="000862E2" w:rsidRDefault="000862E2" w:rsidP="000862E2">
      <w:pPr>
        <w:keepNext/>
        <w:spacing w:before="100" w:after="80" w:line="252" w:lineRule="auto"/>
      </w:pPr>
      <w:r>
        <w:rPr>
          <w:rFonts w:ascii="Calibri Light" w:hAnsi="Calibri Light"/>
          <w:b/>
        </w:rPr>
        <w:t>h. Persoanele de contact și comunicarea în cadrul procedurii</w:t>
      </w:r>
    </w:p>
    <w:p w14:paraId="3F19962D" w14:textId="127C3BDD" w:rsidR="000862E2" w:rsidRDefault="000862E2" w:rsidP="000862E2">
      <w:pPr>
        <w:spacing w:after="100" w:line="252" w:lineRule="auto"/>
        <w:jc w:val="both"/>
      </w:pPr>
      <w:r>
        <w:rPr>
          <w:rFonts w:ascii="Calibri Light" w:hAnsi="Calibri Light"/>
          <w:sz w:val="21"/>
        </w:rPr>
        <w:t>Comitetul de Nominalizare și Remunerare este constituit, potrivit Deciziei C.A. nr. 4/0</w:t>
      </w:r>
      <w:r w:rsidR="005E0455">
        <w:rPr>
          <w:rFonts w:ascii="Calibri Light" w:hAnsi="Calibri Light"/>
          <w:sz w:val="21"/>
        </w:rPr>
        <w:t>5</w:t>
      </w:r>
      <w:r>
        <w:rPr>
          <w:rFonts w:ascii="Calibri Light" w:hAnsi="Calibri Light"/>
          <w:sz w:val="21"/>
        </w:rPr>
        <w:t>.10.2026, din:</w:t>
      </w:r>
    </w:p>
    <w:p w14:paraId="53A3203A" w14:textId="77777777" w:rsidR="000862E2" w:rsidRDefault="000862E2" w:rsidP="000862E2">
      <w:pPr>
        <w:spacing w:after="40" w:line="240" w:lineRule="auto"/>
        <w:ind w:left="369" w:hanging="170"/>
      </w:pPr>
      <w:r>
        <w:rPr>
          <w:rFonts w:ascii="Calibri Light" w:hAnsi="Calibri Light"/>
          <w:sz w:val="20"/>
        </w:rPr>
        <w:t xml:space="preserve">• </w:t>
      </w:r>
      <w:proofErr w:type="spellStart"/>
      <w:r>
        <w:rPr>
          <w:rFonts w:ascii="Calibri Light" w:hAnsi="Calibri Light"/>
          <w:sz w:val="20"/>
        </w:rPr>
        <w:t>Pășoiu</w:t>
      </w:r>
      <w:proofErr w:type="spellEnd"/>
      <w:r>
        <w:rPr>
          <w:rFonts w:ascii="Calibri Light" w:hAnsi="Calibri Light"/>
          <w:sz w:val="20"/>
        </w:rPr>
        <w:t xml:space="preserve"> Adrian – membru al Consiliului de Administrație;</w:t>
      </w:r>
    </w:p>
    <w:p w14:paraId="34182FC8" w14:textId="77777777" w:rsidR="000862E2" w:rsidRDefault="000862E2" w:rsidP="000862E2">
      <w:pPr>
        <w:spacing w:after="40" w:line="240" w:lineRule="auto"/>
        <w:ind w:left="369" w:hanging="170"/>
      </w:pPr>
      <w:r>
        <w:rPr>
          <w:rFonts w:ascii="Calibri Light" w:hAnsi="Calibri Light"/>
          <w:sz w:val="20"/>
        </w:rPr>
        <w:t>• Iancu Costel – membru al Consiliului de Administrație.</w:t>
      </w:r>
    </w:p>
    <w:p w14:paraId="1EEDD5EA" w14:textId="77777777" w:rsidR="000862E2" w:rsidRDefault="000862E2" w:rsidP="000862E2">
      <w:pPr>
        <w:spacing w:after="100" w:line="252" w:lineRule="auto"/>
        <w:ind w:firstLine="340"/>
        <w:jc w:val="both"/>
      </w:pPr>
      <w:r>
        <w:rPr>
          <w:rFonts w:ascii="Calibri Light" w:hAnsi="Calibri Light"/>
          <w:sz w:val="20"/>
        </w:rPr>
        <w:t>Expert independent: S.C. GREAT PEOPLE INSIDE S.R.L. – Str. Turnului nr. 25, Intrarea 2, et. 4, biroul 423, Municipiul Brașov, județul Brașov; e-mail: contact@greatpeopleinside.ro.</w:t>
      </w:r>
    </w:p>
    <w:p w14:paraId="253425B6" w14:textId="77777777" w:rsidR="000862E2" w:rsidRDefault="000862E2" w:rsidP="000862E2">
      <w:pPr>
        <w:keepNext/>
        <w:spacing w:before="160" w:after="80" w:line="252" w:lineRule="auto"/>
      </w:pPr>
      <w:r>
        <w:rPr>
          <w:rFonts w:ascii="Calibri Light" w:hAnsi="Calibri Light"/>
          <w:b/>
          <w:sz w:val="24"/>
        </w:rPr>
        <w:t>3. ANEXE</w:t>
      </w:r>
    </w:p>
    <w:p w14:paraId="5C977754" w14:textId="77777777" w:rsidR="000862E2" w:rsidRDefault="000862E2" w:rsidP="000862E2">
      <w:pPr>
        <w:spacing w:after="100" w:line="252" w:lineRule="auto"/>
        <w:jc w:val="both"/>
      </w:pPr>
      <w:r>
        <w:rPr>
          <w:rFonts w:ascii="Calibri Light" w:hAnsi="Calibri Light"/>
          <w:sz w:val="21"/>
        </w:rPr>
        <w:t>Anexa nr. 1 – Scrisoarea de așteptări pentru performanțele așteptate de la organele de administrare și conducere ale S.C. Servicii de Gospodărire Măgura Codlei S.R.L. 2026–2030, aprobată prin H.C.L. Municipiul Codlea nr. 54/09.04.2026 – document care se anexează separat la prezenta Componentă inițială.</w:t>
      </w:r>
    </w:p>
    <w:p w14:paraId="39C9C4E8" w14:textId="77777777" w:rsidR="000862E2" w:rsidRDefault="000862E2" w:rsidP="000862E2">
      <w:pPr>
        <w:spacing w:after="100" w:line="252" w:lineRule="auto"/>
        <w:jc w:val="both"/>
      </w:pPr>
    </w:p>
    <w:p w14:paraId="0C93C7A2" w14:textId="77777777" w:rsidR="000862E2" w:rsidRDefault="000862E2" w:rsidP="000862E2">
      <w:pPr>
        <w:spacing w:after="20" w:line="252" w:lineRule="auto"/>
      </w:pPr>
      <w:r>
        <w:rPr>
          <w:rFonts w:ascii="Calibri Light" w:hAnsi="Calibri Light"/>
          <w:b/>
          <w:sz w:val="21"/>
        </w:rPr>
        <w:t>Expert independent,</w:t>
      </w:r>
    </w:p>
    <w:p w14:paraId="1C5E530B" w14:textId="77777777" w:rsidR="000862E2" w:rsidRDefault="000862E2" w:rsidP="000862E2">
      <w:pPr>
        <w:spacing w:after="20" w:line="252" w:lineRule="auto"/>
      </w:pPr>
      <w:r>
        <w:rPr>
          <w:rFonts w:ascii="Calibri Light" w:hAnsi="Calibri Light"/>
          <w:b/>
          <w:sz w:val="21"/>
        </w:rPr>
        <w:t>S.C. GREAT PEOPLE INSIDE S.R.L.</w:t>
      </w:r>
    </w:p>
    <w:p w14:paraId="69A48185" w14:textId="77777777" w:rsidR="000862E2" w:rsidRDefault="000862E2" w:rsidP="000862E2">
      <w:pPr>
        <w:spacing w:after="20" w:line="252" w:lineRule="auto"/>
      </w:pPr>
      <w:r>
        <w:rPr>
          <w:rFonts w:ascii="Calibri Light" w:hAnsi="Calibri Light"/>
          <w:sz w:val="21"/>
        </w:rPr>
        <w:t>Administrator, Doru Dima</w:t>
      </w:r>
    </w:p>
    <w:p w14:paraId="6709B1D1" w14:textId="77777777" w:rsidR="000862E2" w:rsidRDefault="000862E2" w:rsidP="000862E2">
      <w:pPr>
        <w:keepNext/>
        <w:pageBreakBefore/>
        <w:spacing w:before="140" w:after="100" w:line="252" w:lineRule="auto"/>
      </w:pPr>
      <w:r>
        <w:rPr>
          <w:rFonts w:ascii="Calibri Light" w:hAnsi="Calibri Light"/>
          <w:b/>
          <w:sz w:val="23"/>
        </w:rPr>
        <w:lastRenderedPageBreak/>
        <w:t>ANEXA NR. 1 – SCRISOAREA DE AȘTEPTĂRI 2026–2030</w:t>
      </w:r>
    </w:p>
    <w:p w14:paraId="79F78B58" w14:textId="77777777" w:rsidR="000862E2" w:rsidRDefault="000862E2" w:rsidP="000862E2">
      <w:pPr>
        <w:spacing w:after="80" w:line="252" w:lineRule="auto"/>
        <w:jc w:val="both"/>
      </w:pPr>
      <w:r>
        <w:rPr>
          <w:rFonts w:ascii="Calibri Light" w:hAnsi="Calibri Light"/>
          <w:sz w:val="20"/>
        </w:rPr>
        <w:t>Se anexează în copie Scrisoarea de așteptări pentru perioada 2026–2030, aprobată prin H.C.L. Municipiul Codlea nr. 54/09.04.2026. Documentul anexat face parte integrantă din Planul de selecție.</w:t>
      </w:r>
    </w:p>
    <w:p w14:paraId="28A9A8CE" w14:textId="77777777" w:rsidR="000862E2" w:rsidRDefault="000862E2" w:rsidP="000862E2">
      <w:pPr>
        <w:spacing w:after="0"/>
        <w:jc w:val="center"/>
      </w:pPr>
      <w:r>
        <w:rPr>
          <w:noProof/>
        </w:rPr>
        <w:lastRenderedPageBreak/>
        <w:drawing>
          <wp:inline distT="0" distB="0" distL="0" distR="0" wp14:anchorId="3C2B8610" wp14:editId="6CC2F37E">
            <wp:extent cx="5832000" cy="82494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8"/>
                    <a:stretch>
                      <a:fillRect/>
                    </a:stretch>
                  </pic:blipFill>
                  <pic:spPr>
                    <a:xfrm>
                      <a:off x="0" y="0"/>
                      <a:ext cx="5832000" cy="8249458"/>
                    </a:xfrm>
                    <a:prstGeom prst="rect">
                      <a:avLst/>
                    </a:prstGeom>
                  </pic:spPr>
                </pic:pic>
              </a:graphicData>
            </a:graphic>
          </wp:inline>
        </w:drawing>
      </w:r>
    </w:p>
    <w:p w14:paraId="0FBDA7CD" w14:textId="77777777" w:rsidR="000862E2" w:rsidRDefault="000862E2" w:rsidP="000862E2">
      <w:pPr>
        <w:pageBreakBefore/>
        <w:spacing w:after="0"/>
        <w:jc w:val="center"/>
      </w:pPr>
      <w:r>
        <w:rPr>
          <w:noProof/>
        </w:rPr>
        <w:lastRenderedPageBreak/>
        <w:drawing>
          <wp:inline distT="0" distB="0" distL="0" distR="0" wp14:anchorId="0E042741" wp14:editId="5062B377">
            <wp:extent cx="5832000" cy="82494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png"/>
                    <pic:cNvPicPr/>
                  </pic:nvPicPr>
                  <pic:blipFill>
                    <a:blip r:embed="rId9"/>
                    <a:stretch>
                      <a:fillRect/>
                    </a:stretch>
                  </pic:blipFill>
                  <pic:spPr>
                    <a:xfrm>
                      <a:off x="0" y="0"/>
                      <a:ext cx="5832000" cy="8249458"/>
                    </a:xfrm>
                    <a:prstGeom prst="rect">
                      <a:avLst/>
                    </a:prstGeom>
                  </pic:spPr>
                </pic:pic>
              </a:graphicData>
            </a:graphic>
          </wp:inline>
        </w:drawing>
      </w:r>
    </w:p>
    <w:p w14:paraId="79DB2974" w14:textId="77777777" w:rsidR="000862E2" w:rsidRDefault="000862E2" w:rsidP="000862E2">
      <w:pPr>
        <w:pageBreakBefore/>
        <w:spacing w:after="0"/>
        <w:jc w:val="center"/>
      </w:pPr>
      <w:r>
        <w:rPr>
          <w:noProof/>
        </w:rPr>
        <w:lastRenderedPageBreak/>
        <w:drawing>
          <wp:inline distT="0" distB="0" distL="0" distR="0" wp14:anchorId="758BC7AD" wp14:editId="0E7823D3">
            <wp:extent cx="5832000" cy="82494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png"/>
                    <pic:cNvPicPr/>
                  </pic:nvPicPr>
                  <pic:blipFill>
                    <a:blip r:embed="rId10"/>
                    <a:stretch>
                      <a:fillRect/>
                    </a:stretch>
                  </pic:blipFill>
                  <pic:spPr>
                    <a:xfrm>
                      <a:off x="0" y="0"/>
                      <a:ext cx="5832000" cy="8249458"/>
                    </a:xfrm>
                    <a:prstGeom prst="rect">
                      <a:avLst/>
                    </a:prstGeom>
                  </pic:spPr>
                </pic:pic>
              </a:graphicData>
            </a:graphic>
          </wp:inline>
        </w:drawing>
      </w:r>
    </w:p>
    <w:p w14:paraId="67D23A01" w14:textId="77777777" w:rsidR="000862E2" w:rsidRDefault="000862E2" w:rsidP="000862E2">
      <w:pPr>
        <w:pageBreakBefore/>
        <w:spacing w:after="0"/>
        <w:jc w:val="center"/>
      </w:pPr>
      <w:r>
        <w:rPr>
          <w:noProof/>
        </w:rPr>
        <w:lastRenderedPageBreak/>
        <w:drawing>
          <wp:inline distT="0" distB="0" distL="0" distR="0" wp14:anchorId="3202FF63" wp14:editId="380C5979">
            <wp:extent cx="5832000" cy="82494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png"/>
                    <pic:cNvPicPr/>
                  </pic:nvPicPr>
                  <pic:blipFill>
                    <a:blip r:embed="rId11"/>
                    <a:stretch>
                      <a:fillRect/>
                    </a:stretch>
                  </pic:blipFill>
                  <pic:spPr>
                    <a:xfrm>
                      <a:off x="0" y="0"/>
                      <a:ext cx="5832000" cy="8249458"/>
                    </a:xfrm>
                    <a:prstGeom prst="rect">
                      <a:avLst/>
                    </a:prstGeom>
                  </pic:spPr>
                </pic:pic>
              </a:graphicData>
            </a:graphic>
          </wp:inline>
        </w:drawing>
      </w:r>
    </w:p>
    <w:p w14:paraId="070823BD" w14:textId="77777777" w:rsidR="000862E2" w:rsidRDefault="000862E2" w:rsidP="000862E2">
      <w:pPr>
        <w:pageBreakBefore/>
        <w:spacing w:after="0"/>
        <w:jc w:val="center"/>
      </w:pPr>
      <w:r>
        <w:rPr>
          <w:noProof/>
        </w:rPr>
        <w:lastRenderedPageBreak/>
        <w:drawing>
          <wp:inline distT="0" distB="0" distL="0" distR="0" wp14:anchorId="4CD14EFF" wp14:editId="14D076E3">
            <wp:extent cx="5832000" cy="82494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png"/>
                    <pic:cNvPicPr/>
                  </pic:nvPicPr>
                  <pic:blipFill>
                    <a:blip r:embed="rId12"/>
                    <a:stretch>
                      <a:fillRect/>
                    </a:stretch>
                  </pic:blipFill>
                  <pic:spPr>
                    <a:xfrm>
                      <a:off x="0" y="0"/>
                      <a:ext cx="5832000" cy="8249458"/>
                    </a:xfrm>
                    <a:prstGeom prst="rect">
                      <a:avLst/>
                    </a:prstGeom>
                  </pic:spPr>
                </pic:pic>
              </a:graphicData>
            </a:graphic>
          </wp:inline>
        </w:drawing>
      </w:r>
    </w:p>
    <w:p w14:paraId="5E4FC84C" w14:textId="77777777" w:rsidR="000862E2" w:rsidRDefault="000862E2" w:rsidP="000862E2">
      <w:pPr>
        <w:pageBreakBefore/>
        <w:spacing w:after="0"/>
        <w:jc w:val="center"/>
      </w:pPr>
      <w:r>
        <w:rPr>
          <w:noProof/>
        </w:rPr>
        <w:lastRenderedPageBreak/>
        <w:drawing>
          <wp:inline distT="0" distB="0" distL="0" distR="0" wp14:anchorId="1C6DABAC" wp14:editId="365FAAB8">
            <wp:extent cx="5832000" cy="82494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6.png"/>
                    <pic:cNvPicPr/>
                  </pic:nvPicPr>
                  <pic:blipFill>
                    <a:blip r:embed="rId13"/>
                    <a:stretch>
                      <a:fillRect/>
                    </a:stretch>
                  </pic:blipFill>
                  <pic:spPr>
                    <a:xfrm>
                      <a:off x="0" y="0"/>
                      <a:ext cx="5832000" cy="8249458"/>
                    </a:xfrm>
                    <a:prstGeom prst="rect">
                      <a:avLst/>
                    </a:prstGeom>
                  </pic:spPr>
                </pic:pic>
              </a:graphicData>
            </a:graphic>
          </wp:inline>
        </w:drawing>
      </w:r>
    </w:p>
    <w:p w14:paraId="35C4061E" w14:textId="77777777" w:rsidR="000862E2" w:rsidRDefault="000862E2" w:rsidP="000862E2">
      <w:pPr>
        <w:pageBreakBefore/>
        <w:spacing w:after="0"/>
        <w:jc w:val="center"/>
      </w:pPr>
      <w:r>
        <w:rPr>
          <w:noProof/>
        </w:rPr>
        <w:lastRenderedPageBreak/>
        <w:drawing>
          <wp:inline distT="0" distB="0" distL="0" distR="0" wp14:anchorId="0F252864" wp14:editId="1F8B4C1D">
            <wp:extent cx="5832000" cy="82494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7.png"/>
                    <pic:cNvPicPr/>
                  </pic:nvPicPr>
                  <pic:blipFill>
                    <a:blip r:embed="rId14"/>
                    <a:stretch>
                      <a:fillRect/>
                    </a:stretch>
                  </pic:blipFill>
                  <pic:spPr>
                    <a:xfrm>
                      <a:off x="0" y="0"/>
                      <a:ext cx="5832000" cy="8249458"/>
                    </a:xfrm>
                    <a:prstGeom prst="rect">
                      <a:avLst/>
                    </a:prstGeom>
                  </pic:spPr>
                </pic:pic>
              </a:graphicData>
            </a:graphic>
          </wp:inline>
        </w:drawing>
      </w:r>
    </w:p>
    <w:p w14:paraId="758C4536" w14:textId="77777777" w:rsidR="005E76ED" w:rsidRPr="005E76ED" w:rsidRDefault="005E76ED" w:rsidP="005E76ED">
      <w:pPr>
        <w:rPr>
          <w:rFonts w:ascii="Trebuchet MS" w:hAnsi="Trebuchet MS" w:cs="Arial"/>
          <w:sz w:val="20"/>
          <w:szCs w:val="20"/>
        </w:rPr>
      </w:pPr>
    </w:p>
    <w:sectPr w:rsidR="005E76ED" w:rsidRPr="005E76ED" w:rsidSect="005E76ED">
      <w:headerReference w:type="default" r:id="rId15"/>
      <w:footerReference w:type="default" r:id="rId16"/>
      <w:pgSz w:w="11906" w:h="16838"/>
      <w:pgMar w:top="2283" w:right="707" w:bottom="567" w:left="1701"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9EC3A" w14:textId="77777777" w:rsidR="00646CF1" w:rsidRDefault="00646CF1" w:rsidP="001448AE">
      <w:pPr>
        <w:spacing w:after="0" w:line="240" w:lineRule="auto"/>
      </w:pPr>
      <w:r>
        <w:separator/>
      </w:r>
    </w:p>
  </w:endnote>
  <w:endnote w:type="continuationSeparator" w:id="0">
    <w:p w14:paraId="34503DFA" w14:textId="77777777" w:rsidR="00646CF1" w:rsidRDefault="00646CF1" w:rsidP="00144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 w:name="Roboto Condensed">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A1002AE7" w:usb1="C0000063" w:usb2="00000038" w:usb3="00000000" w:csb0="000000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803462"/>
      <w:docPartObj>
        <w:docPartGallery w:val="Page Numbers (Bottom of Page)"/>
        <w:docPartUnique/>
      </w:docPartObj>
    </w:sdtPr>
    <w:sdtEndPr>
      <w:rPr>
        <w:noProof/>
      </w:rPr>
    </w:sdtEndPr>
    <w:sdtContent>
      <w:p w14:paraId="78E983F8" w14:textId="77777777" w:rsidR="00304590" w:rsidRDefault="00304590">
        <w:pPr>
          <w:pStyle w:val="Footer"/>
          <w:jc w:val="right"/>
        </w:pPr>
      </w:p>
      <w:p w14:paraId="272C1EB8" w14:textId="70369470" w:rsidR="00304590" w:rsidRDefault="003045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E0DB12" w14:textId="1DD2484B" w:rsidR="00842C91" w:rsidRDefault="00842C91" w:rsidP="008177D5">
    <w:pPr>
      <w:pStyle w:val="Footer"/>
      <w:tabs>
        <w:tab w:val="clear" w:pos="4536"/>
        <w:tab w:val="clear" w:pos="9072"/>
        <w:tab w:val="left" w:pos="58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09493" w14:textId="77777777" w:rsidR="00646CF1" w:rsidRDefault="00646CF1" w:rsidP="001448AE">
      <w:pPr>
        <w:spacing w:after="0" w:line="240" w:lineRule="auto"/>
      </w:pPr>
      <w:r>
        <w:separator/>
      </w:r>
    </w:p>
  </w:footnote>
  <w:footnote w:type="continuationSeparator" w:id="0">
    <w:p w14:paraId="2FEFB1ED" w14:textId="77777777" w:rsidR="00646CF1" w:rsidRDefault="00646CF1" w:rsidP="00144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470A" w14:textId="42D26386" w:rsidR="001448AE" w:rsidRPr="0035731B" w:rsidRDefault="005121A5" w:rsidP="0035731B">
    <w:pPr>
      <w:pStyle w:val="Header"/>
    </w:pPr>
    <w:r>
      <w:rPr>
        <w:noProof/>
        <w:lang w:val="en-US"/>
      </w:rPr>
      <mc:AlternateContent>
        <mc:Choice Requires="wps">
          <w:drawing>
            <wp:anchor distT="0" distB="0" distL="114300" distR="114300" simplePos="0" relativeHeight="251663360" behindDoc="0" locked="0" layoutInCell="1" allowOverlap="1" wp14:anchorId="3DF664BE" wp14:editId="2F0A8D10">
              <wp:simplePos x="0" y="0"/>
              <wp:positionH relativeFrom="column">
                <wp:posOffset>4349115</wp:posOffset>
              </wp:positionH>
              <wp:positionV relativeFrom="paragraph">
                <wp:posOffset>-450215</wp:posOffset>
              </wp:positionV>
              <wp:extent cx="2036445" cy="787400"/>
              <wp:effectExtent l="0" t="0" r="0" b="0"/>
              <wp:wrapNone/>
              <wp:docPr id="350418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445"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175F616" w14:textId="77777777" w:rsidR="000D0C8D" w:rsidRPr="008218CF" w:rsidRDefault="005F4791" w:rsidP="001F4929">
                          <w:pPr>
                            <w:spacing w:line="216" w:lineRule="auto"/>
                            <w:jc w:val="right"/>
                            <w:rPr>
                              <w:rFonts w:asciiTheme="majorHAnsi" w:hAnsiTheme="majorHAnsi"/>
                              <w:sz w:val="18"/>
                              <w:szCs w:val="18"/>
                            </w:rPr>
                          </w:pPr>
                          <w:r w:rsidRPr="006C7E3A">
                            <w:rPr>
                              <w:rFonts w:asciiTheme="majorHAnsi" w:hAnsiTheme="majorHAnsi"/>
                              <w:b/>
                              <w:sz w:val="18"/>
                              <w:szCs w:val="18"/>
                            </w:rPr>
                            <w:t>BRAȘOV</w:t>
                          </w:r>
                          <w:r w:rsidR="001F4929" w:rsidRPr="006C7E3A">
                            <w:rPr>
                              <w:rFonts w:asciiTheme="majorHAnsi" w:hAnsiTheme="majorHAnsi"/>
                              <w:b/>
                              <w:sz w:val="18"/>
                              <w:szCs w:val="18"/>
                            </w:rPr>
                            <w:t xml:space="preserve">: </w:t>
                          </w:r>
                          <w:r w:rsidR="0051042B">
                            <w:rPr>
                              <w:rFonts w:asciiTheme="majorHAnsi" w:hAnsiTheme="majorHAnsi"/>
                              <w:sz w:val="18"/>
                              <w:szCs w:val="18"/>
                            </w:rPr>
                            <w:t xml:space="preserve">Str. Turnului nr. 25 </w:t>
                          </w:r>
                          <w:r w:rsidR="0051042B">
                            <w:rPr>
                              <w:rFonts w:asciiTheme="majorHAnsi" w:hAnsiTheme="majorHAnsi"/>
                              <w:sz w:val="18"/>
                              <w:szCs w:val="18"/>
                            </w:rPr>
                            <w:br/>
                          </w:r>
                          <w:proofErr w:type="spellStart"/>
                          <w:r w:rsidR="0051042B">
                            <w:rPr>
                              <w:rFonts w:asciiTheme="majorHAnsi" w:hAnsiTheme="majorHAnsi"/>
                              <w:sz w:val="18"/>
                              <w:szCs w:val="18"/>
                            </w:rPr>
                            <w:t>Spatiul</w:t>
                          </w:r>
                          <w:proofErr w:type="spellEnd"/>
                          <w:r w:rsidR="0051042B">
                            <w:rPr>
                              <w:rFonts w:asciiTheme="majorHAnsi" w:hAnsiTheme="majorHAnsi"/>
                              <w:sz w:val="18"/>
                              <w:szCs w:val="18"/>
                            </w:rPr>
                            <w:t xml:space="preserve"> 2, Biroul 423, Et. 4, Mun. Brașov</w:t>
                          </w:r>
                          <w:r w:rsidR="001F4929" w:rsidRPr="006C7E3A">
                            <w:rPr>
                              <w:rFonts w:asciiTheme="majorHAnsi" w:hAnsiTheme="majorHAnsi"/>
                              <w:b/>
                              <w:sz w:val="18"/>
                              <w:szCs w:val="18"/>
                            </w:rPr>
                            <w:br/>
                            <w:t xml:space="preserve">Telefon: </w:t>
                          </w:r>
                          <w:r w:rsidR="006C7E3A" w:rsidRPr="006C7E3A">
                            <w:rPr>
                              <w:rFonts w:asciiTheme="majorHAnsi" w:hAnsiTheme="majorHAnsi" w:cs="Helvetica"/>
                              <w:sz w:val="18"/>
                              <w:szCs w:val="18"/>
                              <w:shd w:val="clear" w:color="auto" w:fill="FFFFFF"/>
                            </w:rPr>
                            <w:t>+40 268 426 336</w:t>
                          </w:r>
                          <w:r w:rsidR="001F4929" w:rsidRPr="006C7E3A">
                            <w:rPr>
                              <w:rFonts w:asciiTheme="majorHAnsi" w:hAnsiTheme="majorHAnsi"/>
                              <w:b/>
                              <w:sz w:val="18"/>
                              <w:szCs w:val="18"/>
                            </w:rPr>
                            <w:br/>
                            <w:t xml:space="preserve">Email: </w:t>
                          </w:r>
                          <w:r w:rsidR="008218CF" w:rsidRPr="006C7E3A">
                            <w:rPr>
                              <w:rFonts w:asciiTheme="majorHAnsi" w:hAnsiTheme="majorHAnsi"/>
                              <w:sz w:val="18"/>
                              <w:szCs w:val="18"/>
                            </w:rPr>
                            <w:t>contact@greatpeopleinside.com</w:t>
                          </w:r>
                          <w:r w:rsidR="008218CF" w:rsidRPr="006C7E3A">
                            <w:rPr>
                              <w:rFonts w:asciiTheme="majorHAnsi" w:hAnsiTheme="majorHAnsi"/>
                              <w:sz w:val="18"/>
                              <w:szCs w:val="18"/>
                            </w:rPr>
                            <w:br/>
                          </w:r>
                          <w:r w:rsidR="008218CF">
                            <w:rPr>
                              <w:rFonts w:asciiTheme="majorHAnsi" w:hAnsiTheme="majorHAnsi"/>
                              <w:b/>
                              <w:color w:val="00B0F0"/>
                              <w:sz w:val="18"/>
                              <w:szCs w:val="18"/>
                            </w:rPr>
                            <w:t>www.greatpeopleinside.com/ro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664BE" id="_x0000_t202" coordsize="21600,21600" o:spt="202" path="m,l,21600r21600,l21600,xe">
              <v:stroke joinstyle="miter"/>
              <v:path gradientshapeok="t" o:connecttype="rect"/>
            </v:shapetype>
            <v:shape id="Text Box 2" o:spid="_x0000_s1026" type="#_x0000_t202" style="position:absolute;margin-left:342.45pt;margin-top:-35.45pt;width:160.35pt;height: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" filled="f" stroked="f" strokecolor="white [3212]">
              <v:textbox>
                <w:txbxContent>
                  <w:p w14:paraId="0175F616" w14:textId="77777777" w:rsidR="000D0C8D" w:rsidRPr="008218CF" w:rsidRDefault="005F4791" w:rsidP="001F4929">
                    <w:pPr>
                      <w:spacing w:line="216" w:lineRule="auto"/>
                      <w:jc w:val="right"/>
                      <w:rPr>
                        <w:rFonts w:asciiTheme="majorHAnsi" w:hAnsiTheme="majorHAnsi"/>
                        <w:sz w:val="18"/>
                        <w:szCs w:val="18"/>
                      </w:rPr>
                    </w:pPr>
                    <w:r w:rsidRPr="006C7E3A">
                      <w:rPr>
                        <w:rFonts w:asciiTheme="majorHAnsi" w:hAnsiTheme="majorHAnsi"/>
                        <w:b/>
                        <w:sz w:val="18"/>
                        <w:szCs w:val="18"/>
                      </w:rPr>
                      <w:t>BRAȘOV</w:t>
                    </w:r>
                    <w:r w:rsidR="001F4929" w:rsidRPr="006C7E3A">
                      <w:rPr>
                        <w:rFonts w:asciiTheme="majorHAnsi" w:hAnsiTheme="majorHAnsi"/>
                        <w:b/>
                        <w:sz w:val="18"/>
                        <w:szCs w:val="18"/>
                      </w:rPr>
                      <w:t xml:space="preserve">: </w:t>
                    </w:r>
                    <w:r w:rsidR="0051042B">
                      <w:rPr>
                        <w:rFonts w:asciiTheme="majorHAnsi" w:hAnsiTheme="majorHAnsi"/>
                        <w:sz w:val="18"/>
                        <w:szCs w:val="18"/>
                      </w:rPr>
                      <w:t xml:space="preserve">Str. Turnului nr. 25 </w:t>
                    </w:r>
                    <w:r w:rsidR="0051042B">
                      <w:rPr>
                        <w:rFonts w:asciiTheme="majorHAnsi" w:hAnsiTheme="majorHAnsi"/>
                        <w:sz w:val="18"/>
                        <w:szCs w:val="18"/>
                      </w:rPr>
                      <w:br/>
                    </w:r>
                    <w:proofErr w:type="spellStart"/>
                    <w:r w:rsidR="0051042B">
                      <w:rPr>
                        <w:rFonts w:asciiTheme="majorHAnsi" w:hAnsiTheme="majorHAnsi"/>
                        <w:sz w:val="18"/>
                        <w:szCs w:val="18"/>
                      </w:rPr>
                      <w:t>Spatiul</w:t>
                    </w:r>
                    <w:proofErr w:type="spellEnd"/>
                    <w:r w:rsidR="0051042B">
                      <w:rPr>
                        <w:rFonts w:asciiTheme="majorHAnsi" w:hAnsiTheme="majorHAnsi"/>
                        <w:sz w:val="18"/>
                        <w:szCs w:val="18"/>
                      </w:rPr>
                      <w:t xml:space="preserve"> 2, Biroul 423, Et. 4, Mun. Brașov</w:t>
                    </w:r>
                    <w:r w:rsidR="001F4929" w:rsidRPr="006C7E3A">
                      <w:rPr>
                        <w:rFonts w:asciiTheme="majorHAnsi" w:hAnsiTheme="majorHAnsi"/>
                        <w:b/>
                        <w:sz w:val="18"/>
                        <w:szCs w:val="18"/>
                      </w:rPr>
                      <w:br/>
                      <w:t xml:space="preserve">Telefon: </w:t>
                    </w:r>
                    <w:r w:rsidR="006C7E3A" w:rsidRPr="006C7E3A">
                      <w:rPr>
                        <w:rFonts w:asciiTheme="majorHAnsi" w:hAnsiTheme="majorHAnsi" w:cs="Helvetica"/>
                        <w:sz w:val="18"/>
                        <w:szCs w:val="18"/>
                        <w:shd w:val="clear" w:color="auto" w:fill="FFFFFF"/>
                      </w:rPr>
                      <w:t>+40 268 426 336</w:t>
                    </w:r>
                    <w:r w:rsidR="001F4929" w:rsidRPr="006C7E3A">
                      <w:rPr>
                        <w:rFonts w:asciiTheme="majorHAnsi" w:hAnsiTheme="majorHAnsi"/>
                        <w:b/>
                        <w:sz w:val="18"/>
                        <w:szCs w:val="18"/>
                      </w:rPr>
                      <w:br/>
                      <w:t xml:space="preserve">Email: </w:t>
                    </w:r>
                    <w:r w:rsidR="008218CF" w:rsidRPr="006C7E3A">
                      <w:rPr>
                        <w:rFonts w:asciiTheme="majorHAnsi" w:hAnsiTheme="majorHAnsi"/>
                        <w:sz w:val="18"/>
                        <w:szCs w:val="18"/>
                      </w:rPr>
                      <w:t>contact@greatpeopleinside.com</w:t>
                    </w:r>
                    <w:r w:rsidR="008218CF" w:rsidRPr="006C7E3A">
                      <w:rPr>
                        <w:rFonts w:asciiTheme="majorHAnsi" w:hAnsiTheme="majorHAnsi"/>
                        <w:sz w:val="18"/>
                        <w:szCs w:val="18"/>
                      </w:rPr>
                      <w:br/>
                    </w:r>
                    <w:r w:rsidR="008218CF">
                      <w:rPr>
                        <w:rFonts w:asciiTheme="majorHAnsi" w:hAnsiTheme="majorHAnsi"/>
                        <w:b/>
                        <w:color w:val="00B0F0"/>
                        <w:sz w:val="18"/>
                        <w:szCs w:val="18"/>
                      </w:rPr>
                      <w:t>www.greatpeopleinside.com/ro</w:t>
                    </w: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30839B1A" wp14:editId="13FA4268">
              <wp:simplePos x="0" y="0"/>
              <wp:positionH relativeFrom="column">
                <wp:posOffset>2225675</wp:posOffset>
              </wp:positionH>
              <wp:positionV relativeFrom="paragraph">
                <wp:posOffset>-450215</wp:posOffset>
              </wp:positionV>
              <wp:extent cx="1966595" cy="787400"/>
              <wp:effectExtent l="0" t="0" r="0" b="0"/>
              <wp:wrapNone/>
              <wp:docPr id="112620230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646B34C" w14:textId="77777777" w:rsidR="00EC1A44" w:rsidRPr="005F4791" w:rsidRDefault="005F4791" w:rsidP="001F4929">
                          <w:pPr>
                            <w:spacing w:line="216" w:lineRule="auto"/>
                            <w:jc w:val="right"/>
                            <w:rPr>
                              <w:rFonts w:asciiTheme="majorHAnsi" w:hAnsiTheme="majorHAnsi"/>
                              <w:b/>
                              <w:color w:val="00B0F0"/>
                              <w:sz w:val="18"/>
                              <w:szCs w:val="18"/>
                            </w:rPr>
                          </w:pPr>
                          <w:r w:rsidRPr="005F4791">
                            <w:rPr>
                              <w:rFonts w:asciiTheme="majorHAnsi" w:hAnsiTheme="majorHAnsi"/>
                              <w:b/>
                              <w:sz w:val="18"/>
                              <w:szCs w:val="18"/>
                            </w:rPr>
                            <w:t>BUCUREȘTI</w:t>
                          </w:r>
                          <w:r w:rsidR="00EC1A44" w:rsidRPr="005F4791">
                            <w:rPr>
                              <w:rFonts w:asciiTheme="majorHAnsi" w:hAnsiTheme="majorHAnsi"/>
                              <w:b/>
                              <w:sz w:val="18"/>
                              <w:szCs w:val="18"/>
                            </w:rPr>
                            <w:t xml:space="preserve">: </w:t>
                          </w:r>
                          <w:r w:rsidR="008218CF" w:rsidRPr="008218CF">
                            <w:rPr>
                              <w:rFonts w:asciiTheme="majorHAnsi" w:hAnsiTheme="majorHAnsi"/>
                              <w:sz w:val="18"/>
                              <w:szCs w:val="18"/>
                            </w:rPr>
                            <w:t>Str. Sevastopol nr. 17C, 010991, București</w:t>
                          </w:r>
                          <w:r w:rsidR="00EC1A44" w:rsidRPr="005F4791">
                            <w:rPr>
                              <w:rFonts w:asciiTheme="majorHAnsi" w:hAnsiTheme="majorHAnsi"/>
                              <w:b/>
                              <w:sz w:val="18"/>
                              <w:szCs w:val="18"/>
                            </w:rPr>
                            <w:br/>
                            <w:t xml:space="preserve">Telefon: </w:t>
                          </w:r>
                          <w:r w:rsidR="00EC1A44" w:rsidRPr="005F4791">
                            <w:rPr>
                              <w:rFonts w:asciiTheme="majorHAnsi" w:hAnsiTheme="majorHAnsi"/>
                              <w:sz w:val="18"/>
                              <w:szCs w:val="18"/>
                            </w:rPr>
                            <w:t>+40 7</w:t>
                          </w:r>
                          <w:r w:rsidR="0051042B">
                            <w:rPr>
                              <w:rFonts w:asciiTheme="majorHAnsi" w:hAnsiTheme="majorHAnsi"/>
                              <w:sz w:val="18"/>
                              <w:szCs w:val="18"/>
                            </w:rPr>
                            <w:t>22</w:t>
                          </w:r>
                          <w:r w:rsidR="00EC1A44" w:rsidRPr="005F4791">
                            <w:rPr>
                              <w:rFonts w:asciiTheme="majorHAnsi" w:hAnsiTheme="majorHAnsi"/>
                              <w:sz w:val="18"/>
                              <w:szCs w:val="18"/>
                            </w:rPr>
                            <w:t xml:space="preserve"> </w:t>
                          </w:r>
                          <w:r w:rsidR="0051042B">
                            <w:rPr>
                              <w:rFonts w:asciiTheme="majorHAnsi" w:hAnsiTheme="majorHAnsi"/>
                              <w:sz w:val="18"/>
                              <w:szCs w:val="18"/>
                            </w:rPr>
                            <w:t>243 454</w:t>
                          </w:r>
                          <w:r w:rsidR="0051042B">
                            <w:rPr>
                              <w:rFonts w:asciiTheme="majorHAnsi" w:hAnsiTheme="majorHAnsi"/>
                              <w:sz w:val="18"/>
                              <w:szCs w:val="18"/>
                            </w:rPr>
                            <w:br/>
                          </w:r>
                          <w:r w:rsidR="00EC1A44" w:rsidRPr="005F4791">
                            <w:rPr>
                              <w:rFonts w:asciiTheme="majorHAnsi" w:hAnsiTheme="majorHAnsi"/>
                              <w:b/>
                              <w:sz w:val="18"/>
                              <w:szCs w:val="18"/>
                            </w:rPr>
                            <w:t xml:space="preserve">Email: </w:t>
                          </w:r>
                          <w:r w:rsidR="008218CF" w:rsidRPr="008218CF">
                            <w:rPr>
                              <w:rFonts w:asciiTheme="majorHAnsi" w:hAnsiTheme="majorHAnsi"/>
                              <w:sz w:val="18"/>
                              <w:szCs w:val="18"/>
                            </w:rPr>
                            <w:t>contact@greatpeopleinside.com</w:t>
                          </w:r>
                          <w:r w:rsidR="00EC1A44" w:rsidRPr="005F4791">
                            <w:rPr>
                              <w:rFonts w:asciiTheme="majorHAnsi" w:hAnsiTheme="majorHAnsi"/>
                              <w:b/>
                              <w:sz w:val="18"/>
                              <w:szCs w:val="18"/>
                            </w:rPr>
                            <w:br/>
                          </w:r>
                          <w:r w:rsidR="008218CF">
                            <w:rPr>
                              <w:rFonts w:asciiTheme="majorHAnsi" w:hAnsiTheme="majorHAnsi"/>
                              <w:b/>
                              <w:color w:val="00B0F0"/>
                              <w:sz w:val="18"/>
                              <w:szCs w:val="18"/>
                            </w:rPr>
                            <w:t>www.greatpeopleinside.com/ro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39B1A" id="Text Box 4" o:spid="_x0000_s1027" type="#_x0000_t202" style="position:absolute;margin-left:175.25pt;margin-top:-35.45pt;width:154.85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" filled="f" stroked="f" strokecolor="white [3212]">
              <v:textbox>
                <w:txbxContent>
                  <w:p w14:paraId="1646B34C" w14:textId="77777777" w:rsidR="00EC1A44" w:rsidRPr="005F4791" w:rsidRDefault="005F4791" w:rsidP="001F4929">
                    <w:pPr>
                      <w:spacing w:line="216" w:lineRule="auto"/>
                      <w:jc w:val="right"/>
                      <w:rPr>
                        <w:rFonts w:asciiTheme="majorHAnsi" w:hAnsiTheme="majorHAnsi"/>
                        <w:b/>
                        <w:color w:val="00B0F0"/>
                        <w:sz w:val="18"/>
                        <w:szCs w:val="18"/>
                      </w:rPr>
                    </w:pPr>
                    <w:r w:rsidRPr="005F4791">
                      <w:rPr>
                        <w:rFonts w:asciiTheme="majorHAnsi" w:hAnsiTheme="majorHAnsi"/>
                        <w:b/>
                        <w:sz w:val="18"/>
                        <w:szCs w:val="18"/>
                      </w:rPr>
                      <w:t>BUCUREȘTI</w:t>
                    </w:r>
                    <w:r w:rsidR="00EC1A44" w:rsidRPr="005F4791">
                      <w:rPr>
                        <w:rFonts w:asciiTheme="majorHAnsi" w:hAnsiTheme="majorHAnsi"/>
                        <w:b/>
                        <w:sz w:val="18"/>
                        <w:szCs w:val="18"/>
                      </w:rPr>
                      <w:t xml:space="preserve">: </w:t>
                    </w:r>
                    <w:r w:rsidR="008218CF" w:rsidRPr="008218CF">
                      <w:rPr>
                        <w:rFonts w:asciiTheme="majorHAnsi" w:hAnsiTheme="majorHAnsi"/>
                        <w:sz w:val="18"/>
                        <w:szCs w:val="18"/>
                      </w:rPr>
                      <w:t>Str. Sevastopol nr. 17C, 010991, București</w:t>
                    </w:r>
                    <w:r w:rsidR="00EC1A44" w:rsidRPr="005F4791">
                      <w:rPr>
                        <w:rFonts w:asciiTheme="majorHAnsi" w:hAnsiTheme="majorHAnsi"/>
                        <w:b/>
                        <w:sz w:val="18"/>
                        <w:szCs w:val="18"/>
                      </w:rPr>
                      <w:br/>
                      <w:t xml:space="preserve">Telefon: </w:t>
                    </w:r>
                    <w:r w:rsidR="00EC1A44" w:rsidRPr="005F4791">
                      <w:rPr>
                        <w:rFonts w:asciiTheme="majorHAnsi" w:hAnsiTheme="majorHAnsi"/>
                        <w:sz w:val="18"/>
                        <w:szCs w:val="18"/>
                      </w:rPr>
                      <w:t>+40 7</w:t>
                    </w:r>
                    <w:r w:rsidR="0051042B">
                      <w:rPr>
                        <w:rFonts w:asciiTheme="majorHAnsi" w:hAnsiTheme="majorHAnsi"/>
                        <w:sz w:val="18"/>
                        <w:szCs w:val="18"/>
                      </w:rPr>
                      <w:t>22</w:t>
                    </w:r>
                    <w:r w:rsidR="00EC1A44" w:rsidRPr="005F4791">
                      <w:rPr>
                        <w:rFonts w:asciiTheme="majorHAnsi" w:hAnsiTheme="majorHAnsi"/>
                        <w:sz w:val="18"/>
                        <w:szCs w:val="18"/>
                      </w:rPr>
                      <w:t xml:space="preserve"> </w:t>
                    </w:r>
                    <w:r w:rsidR="0051042B">
                      <w:rPr>
                        <w:rFonts w:asciiTheme="majorHAnsi" w:hAnsiTheme="majorHAnsi"/>
                        <w:sz w:val="18"/>
                        <w:szCs w:val="18"/>
                      </w:rPr>
                      <w:t>243 454</w:t>
                    </w:r>
                    <w:r w:rsidR="0051042B">
                      <w:rPr>
                        <w:rFonts w:asciiTheme="majorHAnsi" w:hAnsiTheme="majorHAnsi"/>
                        <w:sz w:val="18"/>
                        <w:szCs w:val="18"/>
                      </w:rPr>
                      <w:br/>
                    </w:r>
                    <w:r w:rsidR="00EC1A44" w:rsidRPr="005F4791">
                      <w:rPr>
                        <w:rFonts w:asciiTheme="majorHAnsi" w:hAnsiTheme="majorHAnsi"/>
                        <w:b/>
                        <w:sz w:val="18"/>
                        <w:szCs w:val="18"/>
                      </w:rPr>
                      <w:t xml:space="preserve">Email: </w:t>
                    </w:r>
                    <w:r w:rsidR="008218CF" w:rsidRPr="008218CF">
                      <w:rPr>
                        <w:rFonts w:asciiTheme="majorHAnsi" w:hAnsiTheme="majorHAnsi"/>
                        <w:sz w:val="18"/>
                        <w:szCs w:val="18"/>
                      </w:rPr>
                      <w:t>contact@greatpeopleinside.com</w:t>
                    </w:r>
                    <w:r w:rsidR="00EC1A44" w:rsidRPr="005F4791">
                      <w:rPr>
                        <w:rFonts w:asciiTheme="majorHAnsi" w:hAnsiTheme="majorHAnsi"/>
                        <w:b/>
                        <w:sz w:val="18"/>
                        <w:szCs w:val="18"/>
                      </w:rPr>
                      <w:br/>
                    </w:r>
                    <w:r w:rsidR="008218CF">
                      <w:rPr>
                        <w:rFonts w:asciiTheme="majorHAnsi" w:hAnsiTheme="majorHAnsi"/>
                        <w:b/>
                        <w:color w:val="00B0F0"/>
                        <w:sz w:val="18"/>
                        <w:szCs w:val="18"/>
                      </w:rPr>
                      <w:t>www.greatpeopleinside.com/ro</w:t>
                    </w:r>
                  </w:p>
                </w:txbxContent>
              </v:textbox>
            </v:shape>
          </w:pict>
        </mc:Fallback>
      </mc:AlternateContent>
    </w:r>
    <w:r w:rsidR="00C22153">
      <w:rPr>
        <w:noProof/>
        <w:lang w:val="en-US"/>
      </w:rPr>
      <w:drawing>
        <wp:anchor distT="0" distB="0" distL="114300" distR="114300" simplePos="0" relativeHeight="251661312" behindDoc="1" locked="0" layoutInCell="1" allowOverlap="1" wp14:anchorId="43E1F243" wp14:editId="4E17C88F">
          <wp:simplePos x="0" y="0"/>
          <wp:positionH relativeFrom="column">
            <wp:posOffset>-910726</wp:posOffset>
          </wp:positionH>
          <wp:positionV relativeFrom="paragraph">
            <wp:posOffset>-899796</wp:posOffset>
          </wp:positionV>
          <wp:extent cx="7580963" cy="10723427"/>
          <wp:effectExtent l="19050" t="0" r="937" b="0"/>
          <wp:wrapNone/>
          <wp:docPr id="1172789880" name="Picture 1" descr="GPI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I_02.png"/>
                  <pic:cNvPicPr/>
                </pic:nvPicPr>
                <pic:blipFill>
                  <a:blip r:embed="rId1"/>
                  <a:stretch>
                    <a:fillRect/>
                  </a:stretch>
                </pic:blipFill>
                <pic:spPr>
                  <a:xfrm>
                    <a:off x="0" y="0"/>
                    <a:ext cx="7580963" cy="1072342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F8E5B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98CA5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73BDC"/>
    <w:multiLevelType w:val="hybridMultilevel"/>
    <w:tmpl w:val="EFF8C2C2"/>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 w15:restartNumberingAfterBreak="0">
    <w:nsid w:val="04DE777E"/>
    <w:multiLevelType w:val="hybridMultilevel"/>
    <w:tmpl w:val="E1FC0308"/>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0D2E5F15"/>
    <w:multiLevelType w:val="hybridMultilevel"/>
    <w:tmpl w:val="03E26862"/>
    <w:lvl w:ilvl="0" w:tplc="0B762F7C">
      <w:start w:val="1"/>
      <w:numFmt w:val="bullet"/>
      <w:lvlText w:val="•"/>
      <w:lvlJc w:val="left"/>
      <w:pPr>
        <w:tabs>
          <w:tab w:val="num" w:pos="720"/>
        </w:tabs>
        <w:ind w:left="720" w:hanging="360"/>
      </w:pPr>
      <w:rPr>
        <w:rFonts w:ascii="Arial" w:hAnsi="Arial" w:hint="default"/>
      </w:rPr>
    </w:lvl>
    <w:lvl w:ilvl="1" w:tplc="148CC500" w:tentative="1">
      <w:start w:val="1"/>
      <w:numFmt w:val="bullet"/>
      <w:lvlText w:val="•"/>
      <w:lvlJc w:val="left"/>
      <w:pPr>
        <w:tabs>
          <w:tab w:val="num" w:pos="1440"/>
        </w:tabs>
        <w:ind w:left="1440" w:hanging="360"/>
      </w:pPr>
      <w:rPr>
        <w:rFonts w:ascii="Arial" w:hAnsi="Arial" w:hint="default"/>
      </w:rPr>
    </w:lvl>
    <w:lvl w:ilvl="2" w:tplc="1082CF26" w:tentative="1">
      <w:start w:val="1"/>
      <w:numFmt w:val="bullet"/>
      <w:lvlText w:val="•"/>
      <w:lvlJc w:val="left"/>
      <w:pPr>
        <w:tabs>
          <w:tab w:val="num" w:pos="2160"/>
        </w:tabs>
        <w:ind w:left="2160" w:hanging="360"/>
      </w:pPr>
      <w:rPr>
        <w:rFonts w:ascii="Arial" w:hAnsi="Arial" w:hint="default"/>
      </w:rPr>
    </w:lvl>
    <w:lvl w:ilvl="3" w:tplc="8716E674" w:tentative="1">
      <w:start w:val="1"/>
      <w:numFmt w:val="bullet"/>
      <w:lvlText w:val="•"/>
      <w:lvlJc w:val="left"/>
      <w:pPr>
        <w:tabs>
          <w:tab w:val="num" w:pos="2880"/>
        </w:tabs>
        <w:ind w:left="2880" w:hanging="360"/>
      </w:pPr>
      <w:rPr>
        <w:rFonts w:ascii="Arial" w:hAnsi="Arial" w:hint="default"/>
      </w:rPr>
    </w:lvl>
    <w:lvl w:ilvl="4" w:tplc="98F6BC72" w:tentative="1">
      <w:start w:val="1"/>
      <w:numFmt w:val="bullet"/>
      <w:lvlText w:val="•"/>
      <w:lvlJc w:val="left"/>
      <w:pPr>
        <w:tabs>
          <w:tab w:val="num" w:pos="3600"/>
        </w:tabs>
        <w:ind w:left="3600" w:hanging="360"/>
      </w:pPr>
      <w:rPr>
        <w:rFonts w:ascii="Arial" w:hAnsi="Arial" w:hint="default"/>
      </w:rPr>
    </w:lvl>
    <w:lvl w:ilvl="5" w:tplc="E88E1F90" w:tentative="1">
      <w:start w:val="1"/>
      <w:numFmt w:val="bullet"/>
      <w:lvlText w:val="•"/>
      <w:lvlJc w:val="left"/>
      <w:pPr>
        <w:tabs>
          <w:tab w:val="num" w:pos="4320"/>
        </w:tabs>
        <w:ind w:left="4320" w:hanging="360"/>
      </w:pPr>
      <w:rPr>
        <w:rFonts w:ascii="Arial" w:hAnsi="Arial" w:hint="default"/>
      </w:rPr>
    </w:lvl>
    <w:lvl w:ilvl="6" w:tplc="31365102" w:tentative="1">
      <w:start w:val="1"/>
      <w:numFmt w:val="bullet"/>
      <w:lvlText w:val="•"/>
      <w:lvlJc w:val="left"/>
      <w:pPr>
        <w:tabs>
          <w:tab w:val="num" w:pos="5040"/>
        </w:tabs>
        <w:ind w:left="5040" w:hanging="360"/>
      </w:pPr>
      <w:rPr>
        <w:rFonts w:ascii="Arial" w:hAnsi="Arial" w:hint="default"/>
      </w:rPr>
    </w:lvl>
    <w:lvl w:ilvl="7" w:tplc="469898EE" w:tentative="1">
      <w:start w:val="1"/>
      <w:numFmt w:val="bullet"/>
      <w:lvlText w:val="•"/>
      <w:lvlJc w:val="left"/>
      <w:pPr>
        <w:tabs>
          <w:tab w:val="num" w:pos="5760"/>
        </w:tabs>
        <w:ind w:left="5760" w:hanging="360"/>
      </w:pPr>
      <w:rPr>
        <w:rFonts w:ascii="Arial" w:hAnsi="Arial" w:hint="default"/>
      </w:rPr>
    </w:lvl>
    <w:lvl w:ilvl="8" w:tplc="4CF24BA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1CE31B7"/>
    <w:multiLevelType w:val="hybridMultilevel"/>
    <w:tmpl w:val="D262A0C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511AFE"/>
    <w:multiLevelType w:val="multilevel"/>
    <w:tmpl w:val="5CA207F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C517AE8"/>
    <w:multiLevelType w:val="hybridMultilevel"/>
    <w:tmpl w:val="4EF8D3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C90B2C"/>
    <w:multiLevelType w:val="multilevel"/>
    <w:tmpl w:val="A1966ED6"/>
    <w:lvl w:ilvl="0">
      <w:start w:val="1"/>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E880C95"/>
    <w:multiLevelType w:val="hybridMultilevel"/>
    <w:tmpl w:val="DA7C4B8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264E2DEF"/>
    <w:multiLevelType w:val="multilevel"/>
    <w:tmpl w:val="DF2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D2508"/>
    <w:multiLevelType w:val="hybridMultilevel"/>
    <w:tmpl w:val="4EF8D3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857CE3"/>
    <w:multiLevelType w:val="multilevel"/>
    <w:tmpl w:val="CFB029D2"/>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99C4370"/>
    <w:multiLevelType w:val="hybridMultilevel"/>
    <w:tmpl w:val="E384CCCE"/>
    <w:lvl w:ilvl="0" w:tplc="73AAAF10">
      <w:start w:val="1"/>
      <w:numFmt w:val="bullet"/>
      <w:lvlText w:val="•"/>
      <w:lvlJc w:val="left"/>
      <w:pPr>
        <w:tabs>
          <w:tab w:val="num" w:pos="720"/>
        </w:tabs>
        <w:ind w:left="720" w:hanging="360"/>
      </w:pPr>
      <w:rPr>
        <w:rFonts w:ascii="Arial" w:hAnsi="Arial" w:hint="default"/>
      </w:rPr>
    </w:lvl>
    <w:lvl w:ilvl="1" w:tplc="8506B942" w:tentative="1">
      <w:start w:val="1"/>
      <w:numFmt w:val="bullet"/>
      <w:lvlText w:val="•"/>
      <w:lvlJc w:val="left"/>
      <w:pPr>
        <w:tabs>
          <w:tab w:val="num" w:pos="1440"/>
        </w:tabs>
        <w:ind w:left="1440" w:hanging="360"/>
      </w:pPr>
      <w:rPr>
        <w:rFonts w:ascii="Arial" w:hAnsi="Arial" w:hint="default"/>
      </w:rPr>
    </w:lvl>
    <w:lvl w:ilvl="2" w:tplc="ADB0BFFA" w:tentative="1">
      <w:start w:val="1"/>
      <w:numFmt w:val="bullet"/>
      <w:lvlText w:val="•"/>
      <w:lvlJc w:val="left"/>
      <w:pPr>
        <w:tabs>
          <w:tab w:val="num" w:pos="2160"/>
        </w:tabs>
        <w:ind w:left="2160" w:hanging="360"/>
      </w:pPr>
      <w:rPr>
        <w:rFonts w:ascii="Arial" w:hAnsi="Arial" w:hint="default"/>
      </w:rPr>
    </w:lvl>
    <w:lvl w:ilvl="3" w:tplc="5BC64EA0" w:tentative="1">
      <w:start w:val="1"/>
      <w:numFmt w:val="bullet"/>
      <w:lvlText w:val="•"/>
      <w:lvlJc w:val="left"/>
      <w:pPr>
        <w:tabs>
          <w:tab w:val="num" w:pos="2880"/>
        </w:tabs>
        <w:ind w:left="2880" w:hanging="360"/>
      </w:pPr>
      <w:rPr>
        <w:rFonts w:ascii="Arial" w:hAnsi="Arial" w:hint="default"/>
      </w:rPr>
    </w:lvl>
    <w:lvl w:ilvl="4" w:tplc="B1DCF468" w:tentative="1">
      <w:start w:val="1"/>
      <w:numFmt w:val="bullet"/>
      <w:lvlText w:val="•"/>
      <w:lvlJc w:val="left"/>
      <w:pPr>
        <w:tabs>
          <w:tab w:val="num" w:pos="3600"/>
        </w:tabs>
        <w:ind w:left="3600" w:hanging="360"/>
      </w:pPr>
      <w:rPr>
        <w:rFonts w:ascii="Arial" w:hAnsi="Arial" w:hint="default"/>
      </w:rPr>
    </w:lvl>
    <w:lvl w:ilvl="5" w:tplc="F22C0628" w:tentative="1">
      <w:start w:val="1"/>
      <w:numFmt w:val="bullet"/>
      <w:lvlText w:val="•"/>
      <w:lvlJc w:val="left"/>
      <w:pPr>
        <w:tabs>
          <w:tab w:val="num" w:pos="4320"/>
        </w:tabs>
        <w:ind w:left="4320" w:hanging="360"/>
      </w:pPr>
      <w:rPr>
        <w:rFonts w:ascii="Arial" w:hAnsi="Arial" w:hint="default"/>
      </w:rPr>
    </w:lvl>
    <w:lvl w:ilvl="6" w:tplc="97065C08" w:tentative="1">
      <w:start w:val="1"/>
      <w:numFmt w:val="bullet"/>
      <w:lvlText w:val="•"/>
      <w:lvlJc w:val="left"/>
      <w:pPr>
        <w:tabs>
          <w:tab w:val="num" w:pos="5040"/>
        </w:tabs>
        <w:ind w:left="5040" w:hanging="360"/>
      </w:pPr>
      <w:rPr>
        <w:rFonts w:ascii="Arial" w:hAnsi="Arial" w:hint="default"/>
      </w:rPr>
    </w:lvl>
    <w:lvl w:ilvl="7" w:tplc="273C7554" w:tentative="1">
      <w:start w:val="1"/>
      <w:numFmt w:val="bullet"/>
      <w:lvlText w:val="•"/>
      <w:lvlJc w:val="left"/>
      <w:pPr>
        <w:tabs>
          <w:tab w:val="num" w:pos="5760"/>
        </w:tabs>
        <w:ind w:left="5760" w:hanging="360"/>
      </w:pPr>
      <w:rPr>
        <w:rFonts w:ascii="Arial" w:hAnsi="Arial" w:hint="default"/>
      </w:rPr>
    </w:lvl>
    <w:lvl w:ilvl="8" w:tplc="7E24A9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EA5641"/>
    <w:multiLevelType w:val="hybridMultilevel"/>
    <w:tmpl w:val="7D74273E"/>
    <w:lvl w:ilvl="0" w:tplc="04090005">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540" w:hanging="360"/>
      </w:pPr>
      <w:rPr>
        <w:rFonts w:ascii="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5" w15:restartNumberingAfterBreak="0">
    <w:nsid w:val="51B564F1"/>
    <w:multiLevelType w:val="multilevel"/>
    <w:tmpl w:val="8552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16F32"/>
    <w:multiLevelType w:val="multilevel"/>
    <w:tmpl w:val="5B846014"/>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5281A1F"/>
    <w:multiLevelType w:val="hybridMultilevel"/>
    <w:tmpl w:val="8F9023E2"/>
    <w:lvl w:ilvl="0" w:tplc="7C403378">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D100668"/>
    <w:multiLevelType w:val="multilevel"/>
    <w:tmpl w:val="DC149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15586D"/>
    <w:multiLevelType w:val="hybridMultilevel"/>
    <w:tmpl w:val="8F3674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82E6A4C"/>
    <w:multiLevelType w:val="hybridMultilevel"/>
    <w:tmpl w:val="5F4C5444"/>
    <w:lvl w:ilvl="0" w:tplc="04090003">
      <w:start w:val="1"/>
      <w:numFmt w:val="bullet"/>
      <w:lvlText w:val="o"/>
      <w:lvlJc w:val="left"/>
      <w:pPr>
        <w:ind w:left="540" w:hanging="360"/>
      </w:pPr>
      <w:rPr>
        <w:rFonts w:ascii="Courier New" w:hAnsi="Courier New" w:hint="default"/>
      </w:rPr>
    </w:lvl>
    <w:lvl w:ilvl="1" w:tplc="04090003">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69A246FF"/>
    <w:multiLevelType w:val="hybridMultilevel"/>
    <w:tmpl w:val="605E61EA"/>
    <w:lvl w:ilvl="0" w:tplc="04180017">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6B8E7B3C"/>
    <w:multiLevelType w:val="hybridMultilevel"/>
    <w:tmpl w:val="4EF8D3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065574"/>
    <w:multiLevelType w:val="multilevel"/>
    <w:tmpl w:val="F908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DF3077"/>
    <w:multiLevelType w:val="hybridMultilevel"/>
    <w:tmpl w:val="EB8AC4D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293056462">
    <w:abstractNumId w:val="14"/>
  </w:num>
  <w:num w:numId="2" w16cid:durableId="1336764317">
    <w:abstractNumId w:val="20"/>
  </w:num>
  <w:num w:numId="3" w16cid:durableId="1830976378">
    <w:abstractNumId w:val="5"/>
  </w:num>
  <w:num w:numId="4" w16cid:durableId="1677879015">
    <w:abstractNumId w:val="23"/>
  </w:num>
  <w:num w:numId="5" w16cid:durableId="1730573160">
    <w:abstractNumId w:val="6"/>
  </w:num>
  <w:num w:numId="6" w16cid:durableId="180825555">
    <w:abstractNumId w:val="7"/>
  </w:num>
  <w:num w:numId="7" w16cid:durableId="2061980533">
    <w:abstractNumId w:val="22"/>
  </w:num>
  <w:num w:numId="8" w16cid:durableId="15546824">
    <w:abstractNumId w:val="24"/>
  </w:num>
  <w:num w:numId="9" w16cid:durableId="1091589479">
    <w:abstractNumId w:val="21"/>
  </w:num>
  <w:num w:numId="10" w16cid:durableId="1842234746">
    <w:abstractNumId w:val="11"/>
  </w:num>
  <w:num w:numId="11" w16cid:durableId="397826066">
    <w:abstractNumId w:val="4"/>
  </w:num>
  <w:num w:numId="12" w16cid:durableId="347029984">
    <w:abstractNumId w:val="13"/>
  </w:num>
  <w:num w:numId="13" w16cid:durableId="508100966">
    <w:abstractNumId w:val="3"/>
  </w:num>
  <w:num w:numId="14" w16cid:durableId="1930237907">
    <w:abstractNumId w:val="19"/>
  </w:num>
  <w:num w:numId="15" w16cid:durableId="1681812861">
    <w:abstractNumId w:val="9"/>
  </w:num>
  <w:num w:numId="16" w16cid:durableId="1257325336">
    <w:abstractNumId w:val="17"/>
  </w:num>
  <w:num w:numId="17" w16cid:durableId="2654308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665817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81965894">
    <w:abstractNumId w:val="8"/>
  </w:num>
  <w:num w:numId="20" w16cid:durableId="353462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1642449">
    <w:abstractNumId w:val="15"/>
  </w:num>
  <w:num w:numId="22" w16cid:durableId="1797675572">
    <w:abstractNumId w:val="18"/>
  </w:num>
  <w:num w:numId="23" w16cid:durableId="1261261718">
    <w:abstractNumId w:val="10"/>
  </w:num>
  <w:num w:numId="24" w16cid:durableId="242957150">
    <w:abstractNumId w:val="1"/>
  </w:num>
  <w:num w:numId="25" w16cid:durableId="807553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AE"/>
    <w:rsid w:val="00013151"/>
    <w:rsid w:val="000235BD"/>
    <w:rsid w:val="000365D1"/>
    <w:rsid w:val="00041502"/>
    <w:rsid w:val="000754DB"/>
    <w:rsid w:val="00080868"/>
    <w:rsid w:val="00083081"/>
    <w:rsid w:val="000862E2"/>
    <w:rsid w:val="000B1467"/>
    <w:rsid w:val="000C745A"/>
    <w:rsid w:val="000D0C8D"/>
    <w:rsid w:val="0010363B"/>
    <w:rsid w:val="001448AE"/>
    <w:rsid w:val="0015379C"/>
    <w:rsid w:val="00166A48"/>
    <w:rsid w:val="0017243C"/>
    <w:rsid w:val="00192165"/>
    <w:rsid w:val="001A12B6"/>
    <w:rsid w:val="001A1E76"/>
    <w:rsid w:val="001D588F"/>
    <w:rsid w:val="001E78F1"/>
    <w:rsid w:val="001F4929"/>
    <w:rsid w:val="001F720F"/>
    <w:rsid w:val="00247A96"/>
    <w:rsid w:val="0026084D"/>
    <w:rsid w:val="00273F9A"/>
    <w:rsid w:val="002942A9"/>
    <w:rsid w:val="002A11A6"/>
    <w:rsid w:val="002C1676"/>
    <w:rsid w:val="002C1A8E"/>
    <w:rsid w:val="002C7E7F"/>
    <w:rsid w:val="002F02CE"/>
    <w:rsid w:val="00304590"/>
    <w:rsid w:val="00333015"/>
    <w:rsid w:val="003375D6"/>
    <w:rsid w:val="00340E2D"/>
    <w:rsid w:val="0035731B"/>
    <w:rsid w:val="00364256"/>
    <w:rsid w:val="0039306F"/>
    <w:rsid w:val="0039389B"/>
    <w:rsid w:val="003A781D"/>
    <w:rsid w:val="003F1EFB"/>
    <w:rsid w:val="00400703"/>
    <w:rsid w:val="00406CC9"/>
    <w:rsid w:val="00413B35"/>
    <w:rsid w:val="00445387"/>
    <w:rsid w:val="00447072"/>
    <w:rsid w:val="00447113"/>
    <w:rsid w:val="0045598B"/>
    <w:rsid w:val="004B38EA"/>
    <w:rsid w:val="0051042B"/>
    <w:rsid w:val="005121A5"/>
    <w:rsid w:val="005370A1"/>
    <w:rsid w:val="005576D5"/>
    <w:rsid w:val="005675BE"/>
    <w:rsid w:val="00581B25"/>
    <w:rsid w:val="0059621A"/>
    <w:rsid w:val="005A6519"/>
    <w:rsid w:val="005A6DFD"/>
    <w:rsid w:val="005D5FA8"/>
    <w:rsid w:val="005D74ED"/>
    <w:rsid w:val="005E0455"/>
    <w:rsid w:val="005E76ED"/>
    <w:rsid w:val="005F4791"/>
    <w:rsid w:val="005F4E28"/>
    <w:rsid w:val="005F50FC"/>
    <w:rsid w:val="005F6182"/>
    <w:rsid w:val="00626723"/>
    <w:rsid w:val="00646CF1"/>
    <w:rsid w:val="006509B2"/>
    <w:rsid w:val="00660B15"/>
    <w:rsid w:val="00677AF4"/>
    <w:rsid w:val="006A7331"/>
    <w:rsid w:val="006C7E3A"/>
    <w:rsid w:val="006D0133"/>
    <w:rsid w:val="006D2E8D"/>
    <w:rsid w:val="007237D0"/>
    <w:rsid w:val="007365DD"/>
    <w:rsid w:val="00737B0A"/>
    <w:rsid w:val="00753A64"/>
    <w:rsid w:val="00775F20"/>
    <w:rsid w:val="007821E3"/>
    <w:rsid w:val="00792E46"/>
    <w:rsid w:val="0079632A"/>
    <w:rsid w:val="007C6034"/>
    <w:rsid w:val="007F5F3A"/>
    <w:rsid w:val="0080372E"/>
    <w:rsid w:val="00815E8D"/>
    <w:rsid w:val="008177D5"/>
    <w:rsid w:val="008218CF"/>
    <w:rsid w:val="00826011"/>
    <w:rsid w:val="00842C91"/>
    <w:rsid w:val="008570E2"/>
    <w:rsid w:val="00862538"/>
    <w:rsid w:val="008634BA"/>
    <w:rsid w:val="008B3F04"/>
    <w:rsid w:val="008B4C4E"/>
    <w:rsid w:val="008C593A"/>
    <w:rsid w:val="008D133C"/>
    <w:rsid w:val="008E4377"/>
    <w:rsid w:val="008F2025"/>
    <w:rsid w:val="00955D6B"/>
    <w:rsid w:val="00962E56"/>
    <w:rsid w:val="00972E61"/>
    <w:rsid w:val="009740CB"/>
    <w:rsid w:val="009750C8"/>
    <w:rsid w:val="00986587"/>
    <w:rsid w:val="00990955"/>
    <w:rsid w:val="0099680F"/>
    <w:rsid w:val="009A0615"/>
    <w:rsid w:val="009D04CB"/>
    <w:rsid w:val="009D262B"/>
    <w:rsid w:val="00A003F9"/>
    <w:rsid w:val="00A66A3D"/>
    <w:rsid w:val="00A814AF"/>
    <w:rsid w:val="00A870B7"/>
    <w:rsid w:val="00A92714"/>
    <w:rsid w:val="00A9782B"/>
    <w:rsid w:val="00AA5CFE"/>
    <w:rsid w:val="00AA6FC1"/>
    <w:rsid w:val="00AB15F8"/>
    <w:rsid w:val="00B31AED"/>
    <w:rsid w:val="00B40F9A"/>
    <w:rsid w:val="00B86415"/>
    <w:rsid w:val="00B931C5"/>
    <w:rsid w:val="00B96020"/>
    <w:rsid w:val="00B964D9"/>
    <w:rsid w:val="00BA16EF"/>
    <w:rsid w:val="00BD0C6D"/>
    <w:rsid w:val="00BF15AF"/>
    <w:rsid w:val="00BF716F"/>
    <w:rsid w:val="00C01009"/>
    <w:rsid w:val="00C22153"/>
    <w:rsid w:val="00C35C2B"/>
    <w:rsid w:val="00C5641F"/>
    <w:rsid w:val="00C74E7B"/>
    <w:rsid w:val="00CA07C5"/>
    <w:rsid w:val="00CD3DFD"/>
    <w:rsid w:val="00CE2EF8"/>
    <w:rsid w:val="00CE374C"/>
    <w:rsid w:val="00D64006"/>
    <w:rsid w:val="00DD14AC"/>
    <w:rsid w:val="00E64B11"/>
    <w:rsid w:val="00E779CB"/>
    <w:rsid w:val="00E95A39"/>
    <w:rsid w:val="00EC1A44"/>
    <w:rsid w:val="00ED52EF"/>
    <w:rsid w:val="00EF6949"/>
    <w:rsid w:val="00F45967"/>
    <w:rsid w:val="00F519D7"/>
    <w:rsid w:val="00F82430"/>
    <w:rsid w:val="00FB7B7D"/>
    <w:rsid w:val="00FC6636"/>
    <w:rsid w:val="00FD2EED"/>
    <w:rsid w:val="00FD63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EB709"/>
  <w15:docId w15:val="{A39812D0-BB60-4110-8A9E-FA9CBA95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4ED"/>
  </w:style>
  <w:style w:type="paragraph" w:styleId="Heading1">
    <w:name w:val="heading 1"/>
    <w:basedOn w:val="Normal"/>
    <w:next w:val="Normal"/>
    <w:link w:val="Heading1Char"/>
    <w:uiPriority w:val="9"/>
    <w:qFormat/>
    <w:rsid w:val="004B38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0459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045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8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48AE"/>
  </w:style>
  <w:style w:type="paragraph" w:styleId="Footer">
    <w:name w:val="footer"/>
    <w:basedOn w:val="Normal"/>
    <w:link w:val="FooterChar"/>
    <w:uiPriority w:val="99"/>
    <w:unhideWhenUsed/>
    <w:rsid w:val="001448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48AE"/>
  </w:style>
  <w:style w:type="paragraph" w:styleId="BalloonText">
    <w:name w:val="Balloon Text"/>
    <w:basedOn w:val="Normal"/>
    <w:link w:val="BalloonTextChar"/>
    <w:uiPriority w:val="99"/>
    <w:semiHidden/>
    <w:unhideWhenUsed/>
    <w:rsid w:val="0014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8AE"/>
    <w:rPr>
      <w:rFonts w:ascii="Tahoma" w:hAnsi="Tahoma" w:cs="Tahoma"/>
      <w:sz w:val="16"/>
      <w:szCs w:val="16"/>
    </w:rPr>
  </w:style>
  <w:style w:type="character" w:styleId="Hyperlink">
    <w:name w:val="Hyperlink"/>
    <w:basedOn w:val="DefaultParagraphFont"/>
    <w:uiPriority w:val="99"/>
    <w:unhideWhenUsed/>
    <w:rsid w:val="003A781D"/>
    <w:rPr>
      <w:color w:val="0000FF" w:themeColor="hyperlink"/>
      <w:u w:val="single"/>
    </w:rPr>
  </w:style>
  <w:style w:type="paragraph" w:styleId="ListParagraph">
    <w:name w:val="List Paragraph"/>
    <w:aliases w:val="Normal bullet 2,List Paragraph1,Listă colorată - Accentuare 11,body 2,List Paragraph11,List Paragraph111,Lista 1,lp1,lp11,List Paragraph2,List Paragraph1 Caracter,Medium Grid 1 - Accent 21"/>
    <w:basedOn w:val="Normal"/>
    <w:link w:val="ListParagraphChar"/>
    <w:uiPriority w:val="34"/>
    <w:qFormat/>
    <w:rsid w:val="004B38EA"/>
    <w:pPr>
      <w:spacing w:after="0" w:line="240" w:lineRule="auto"/>
      <w:ind w:left="720"/>
      <w:contextualSpacing/>
    </w:pPr>
    <w:rPr>
      <w:rFonts w:ascii="Lucida Grande" w:eastAsiaTheme="minorEastAsia" w:hAnsi="Lucida Grande"/>
      <w:szCs w:val="24"/>
      <w:lang w:val="en-US"/>
    </w:rPr>
  </w:style>
  <w:style w:type="paragraph" w:customStyle="1" w:styleId="HeaderGeorgia25pt">
    <w:name w:val="Header: Georgia 25 pt"/>
    <w:basedOn w:val="Normal"/>
    <w:next w:val="Heading1"/>
    <w:qFormat/>
    <w:rsid w:val="004B38EA"/>
    <w:pPr>
      <w:spacing w:after="0" w:line="240" w:lineRule="auto"/>
    </w:pPr>
    <w:rPr>
      <w:rFonts w:ascii="Georgia" w:eastAsiaTheme="minorEastAsia" w:hAnsi="Georgia"/>
      <w:color w:val="1F497D" w:themeColor="text2"/>
      <w:sz w:val="50"/>
      <w:szCs w:val="24"/>
      <w:lang w:val="en-US"/>
    </w:rPr>
  </w:style>
  <w:style w:type="paragraph" w:customStyle="1" w:styleId="Subheader">
    <w:name w:val="Subheader"/>
    <w:basedOn w:val="Normal"/>
    <w:qFormat/>
    <w:rsid w:val="004B38EA"/>
    <w:pPr>
      <w:spacing w:after="0" w:line="240" w:lineRule="auto"/>
    </w:pPr>
    <w:rPr>
      <w:rFonts w:ascii="Lucida Grande" w:eastAsiaTheme="minorEastAsia" w:hAnsi="Lucida Grande"/>
      <w:color w:val="000000" w:themeColor="text1"/>
      <w:szCs w:val="24"/>
      <w:lang w:val="en-US"/>
    </w:rPr>
  </w:style>
  <w:style w:type="character" w:customStyle="1" w:styleId="Heading1Char">
    <w:name w:val="Heading 1 Char"/>
    <w:basedOn w:val="DefaultParagraphFont"/>
    <w:link w:val="Heading1"/>
    <w:uiPriority w:val="9"/>
    <w:rsid w:val="004B38E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04590"/>
    <w:pPr>
      <w:keepNext w:val="0"/>
      <w:keepLines w:val="0"/>
      <w:pBdr>
        <w:bottom w:val="thinThickSmallGap" w:sz="12" w:space="1" w:color="943634"/>
      </w:pBdr>
      <w:spacing w:before="400" w:after="160" w:line="252" w:lineRule="auto"/>
      <w:jc w:val="center"/>
      <w:outlineLvl w:val="9"/>
    </w:pPr>
    <w:rPr>
      <w:rFonts w:ascii="Cambria" w:eastAsia="SimSun" w:hAnsi="Cambria" w:cs="Times New Roman"/>
      <w:b w:val="0"/>
      <w:bCs w:val="0"/>
      <w:caps/>
      <w:color w:val="632423"/>
      <w:spacing w:val="20"/>
      <w:lang w:eastAsia="zh-CN" w:bidi="en-US"/>
    </w:rPr>
  </w:style>
  <w:style w:type="paragraph" w:styleId="TOC1">
    <w:name w:val="toc 1"/>
    <w:basedOn w:val="Normal"/>
    <w:next w:val="Normal"/>
    <w:autoRedefine/>
    <w:uiPriority w:val="39"/>
    <w:unhideWhenUsed/>
    <w:rsid w:val="00304590"/>
    <w:pPr>
      <w:tabs>
        <w:tab w:val="left" w:pos="440"/>
        <w:tab w:val="right" w:leader="dot" w:pos="9066"/>
      </w:tabs>
      <w:spacing w:after="0" w:line="360" w:lineRule="auto"/>
    </w:pPr>
    <w:rPr>
      <w:rFonts w:ascii="Cambria" w:eastAsia="SimSun" w:hAnsi="Cambria" w:cs="Times New Roman"/>
      <w:lang w:eastAsia="zh-CN"/>
    </w:rPr>
  </w:style>
  <w:style w:type="paragraph" w:customStyle="1" w:styleId="HeadingMajor">
    <w:name w:val="Heading_Major"/>
    <w:basedOn w:val="Normal"/>
    <w:link w:val="HeadingMajorChar"/>
    <w:qFormat/>
    <w:rsid w:val="00304590"/>
    <w:pPr>
      <w:spacing w:after="160" w:line="256" w:lineRule="auto"/>
      <w:outlineLvl w:val="0"/>
    </w:pPr>
    <w:rPr>
      <w:rFonts w:ascii="Arial" w:eastAsia="Times New Roman" w:hAnsi="Arial" w:cs="Arial"/>
      <w:b/>
      <w:color w:val="009DDC"/>
      <w:sz w:val="32"/>
      <w:szCs w:val="32"/>
      <w:lang w:val="en-US" w:bidi="en-US"/>
    </w:rPr>
  </w:style>
  <w:style w:type="character" w:customStyle="1" w:styleId="HeadingMajorChar">
    <w:name w:val="Heading_Major Char"/>
    <w:basedOn w:val="DefaultParagraphFont"/>
    <w:link w:val="HeadingMajor"/>
    <w:rsid w:val="00304590"/>
    <w:rPr>
      <w:rFonts w:ascii="Arial" w:eastAsia="Times New Roman" w:hAnsi="Arial" w:cs="Arial"/>
      <w:b/>
      <w:color w:val="009DDC"/>
      <w:sz w:val="32"/>
      <w:szCs w:val="32"/>
      <w:lang w:val="en-US" w:bidi="en-US"/>
    </w:rPr>
  </w:style>
  <w:style w:type="character" w:customStyle="1" w:styleId="Heading2Char">
    <w:name w:val="Heading 2 Char"/>
    <w:basedOn w:val="DefaultParagraphFont"/>
    <w:link w:val="Heading2"/>
    <w:uiPriority w:val="9"/>
    <w:semiHidden/>
    <w:rsid w:val="0030459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04590"/>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aliases w:val="Normal bullet 2 Char,List Paragraph1 Char,Listă colorată - Accentuare 11 Char,body 2 Char,List Paragraph11 Char,List Paragraph111 Char,Lista 1 Char,lp1 Char,lp11 Char,List Paragraph2 Char,List Paragraph1 Caracter Char"/>
    <w:link w:val="ListParagraph"/>
    <w:uiPriority w:val="34"/>
    <w:locked/>
    <w:rsid w:val="005F4E28"/>
    <w:rPr>
      <w:rFonts w:ascii="Lucida Grande" w:eastAsiaTheme="minorEastAsia" w:hAnsi="Lucida Grande"/>
      <w:szCs w:val="24"/>
      <w:lang w:val="en-US"/>
    </w:rPr>
  </w:style>
  <w:style w:type="paragraph" w:styleId="BodyText">
    <w:name w:val="Body Text"/>
    <w:basedOn w:val="Normal"/>
    <w:link w:val="BodyTextChar"/>
    <w:uiPriority w:val="1"/>
    <w:qFormat/>
    <w:rsid w:val="00F519D7"/>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F519D7"/>
    <w:rPr>
      <w:rFonts w:ascii="Arial" w:eastAsia="Arial" w:hAnsi="Arial" w:cs="Arial"/>
      <w:lang w:val="en-US"/>
    </w:rPr>
  </w:style>
  <w:style w:type="table" w:styleId="TableGrid">
    <w:name w:val="Table Grid"/>
    <w:basedOn w:val="TableNormal"/>
    <w:uiPriority w:val="59"/>
    <w:rsid w:val="006D2E8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83081"/>
    <w:pPr>
      <w:numPr>
        <w:numId w:val="24"/>
      </w:numPr>
      <w:tabs>
        <w:tab w:val="clear" w:pos="360"/>
      </w:tabs>
      <w:spacing w:after="100"/>
      <w:ind w:left="0" w:firstLine="0"/>
      <w:contextualSpacing/>
    </w:pPr>
    <w:rPr>
      <w:rFonts w:ascii="Aptos" w:eastAsiaTheme="minorEastAsia" w:hAnsi="Aptos"/>
      <w:sz w:val="21"/>
      <w:lang w:val="en-US"/>
    </w:rPr>
  </w:style>
  <w:style w:type="paragraph" w:styleId="ListNumber">
    <w:name w:val="List Number"/>
    <w:basedOn w:val="Normal"/>
    <w:uiPriority w:val="99"/>
    <w:unhideWhenUsed/>
    <w:rsid w:val="00083081"/>
    <w:pPr>
      <w:numPr>
        <w:numId w:val="25"/>
      </w:numPr>
      <w:tabs>
        <w:tab w:val="clear" w:pos="360"/>
      </w:tabs>
      <w:spacing w:after="100"/>
      <w:ind w:left="0" w:firstLine="0"/>
      <w:contextualSpacing/>
    </w:pPr>
    <w:rPr>
      <w:rFonts w:ascii="Aptos" w:eastAsiaTheme="minorEastAsia" w:hAnsi="Aptos"/>
      <w:sz w:val="21"/>
      <w:lang w:val="en-US"/>
    </w:rPr>
  </w:style>
  <w:style w:type="paragraph" w:styleId="Title">
    <w:name w:val="Title"/>
    <w:basedOn w:val="Normal"/>
    <w:next w:val="Normal"/>
    <w:link w:val="TitleChar"/>
    <w:uiPriority w:val="10"/>
    <w:qFormat/>
    <w:rsid w:val="005E76ED"/>
    <w:pPr>
      <w:spacing w:after="80" w:line="240" w:lineRule="auto"/>
      <w:contextualSpacing/>
    </w:pPr>
    <w:rPr>
      <w:rFonts w:asciiTheme="majorHAnsi" w:eastAsiaTheme="majorEastAsia" w:hAnsiTheme="majorHAnsi" w:cstheme="majorBidi"/>
      <w:color w:val="000000"/>
      <w:spacing w:val="5"/>
      <w:kern w:val="28"/>
      <w:sz w:val="30"/>
      <w:szCs w:val="52"/>
      <w:lang w:val="en-US"/>
    </w:rPr>
  </w:style>
  <w:style w:type="character" w:customStyle="1" w:styleId="TitleChar">
    <w:name w:val="Title Char"/>
    <w:basedOn w:val="DefaultParagraphFont"/>
    <w:link w:val="Title"/>
    <w:uiPriority w:val="10"/>
    <w:rsid w:val="005E76ED"/>
    <w:rPr>
      <w:rFonts w:asciiTheme="majorHAnsi" w:eastAsiaTheme="majorEastAsia" w:hAnsiTheme="majorHAnsi" w:cstheme="majorBidi"/>
      <w:color w:val="000000"/>
      <w:spacing w:val="5"/>
      <w:kern w:val="28"/>
      <w:sz w:val="30"/>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631500">
      <w:bodyDiv w:val="1"/>
      <w:marLeft w:val="0"/>
      <w:marRight w:val="0"/>
      <w:marTop w:val="0"/>
      <w:marBottom w:val="0"/>
      <w:divBdr>
        <w:top w:val="none" w:sz="0" w:space="0" w:color="auto"/>
        <w:left w:val="none" w:sz="0" w:space="0" w:color="auto"/>
        <w:bottom w:val="none" w:sz="0" w:space="0" w:color="auto"/>
        <w:right w:val="none" w:sz="0" w:space="0" w:color="auto"/>
      </w:divBdr>
    </w:div>
    <w:div w:id="194970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Roboto Condensed"/>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246A8-469E-47DF-B508-8164B32FB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3033</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Doru</dc:creator>
  <cp:keywords/>
  <dc:description/>
  <cp:lastModifiedBy>Oana Calineci</cp:lastModifiedBy>
  <cp:revision>4</cp:revision>
  <cp:lastPrinted>2026-10-15T07:10:00Z</cp:lastPrinted>
  <dcterms:created xsi:type="dcterms:W3CDTF">2026-10-22T04:34:00Z</dcterms:created>
  <dcterms:modified xsi:type="dcterms:W3CDTF">2026-10-22T19:28:00Z</dcterms:modified>
</cp:coreProperties>
</file>